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bottomFromText="200" w:vertAnchor="text" w:horzAnchor="margin" w:tblpXSpec="center" w:tblpY="-451"/>
        <w:bidiVisual/>
        <w:tblW w:w="1008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71"/>
        <w:gridCol w:w="2449"/>
        <w:gridCol w:w="6660"/>
      </w:tblGrid>
      <w:tr w:rsidR="000A5863" w:rsidTr="000A5863">
        <w:tc>
          <w:tcPr>
            <w:tcW w:w="971"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رقم</w:t>
            </w:r>
          </w:p>
        </w:tc>
        <w:tc>
          <w:tcPr>
            <w:tcW w:w="2449"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الإجراء</w:t>
            </w:r>
          </w:p>
        </w:tc>
        <w:tc>
          <w:tcPr>
            <w:tcW w:w="6660"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Times New Roman" w:hAnsi="Arial" w:cs="Traditional Arabic"/>
                <w:b/>
                <w:bCs/>
                <w:color w:val="FF0000"/>
                <w:sz w:val="34"/>
                <w:szCs w:val="34"/>
                <w:lang w:bidi="ar-EG"/>
              </w:rPr>
            </w:pPr>
            <w:r>
              <w:rPr>
                <w:rFonts w:ascii="Arial" w:hAnsi="Arial" w:cs="Traditional Arabic"/>
                <w:b/>
                <w:bCs/>
                <w:color w:val="FF0000"/>
                <w:sz w:val="34"/>
                <w:szCs w:val="34"/>
                <w:rtl/>
                <w:lang w:bidi="ar-EG"/>
              </w:rPr>
              <w:t>ملاحظات</w:t>
            </w:r>
          </w:p>
        </w:tc>
      </w:tr>
      <w:tr w:rsidR="000A5863" w:rsidTr="000A5863">
        <w:tc>
          <w:tcPr>
            <w:tcW w:w="971"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1</w:t>
            </w:r>
          </w:p>
        </w:tc>
        <w:tc>
          <w:tcPr>
            <w:tcW w:w="2449"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العنوان في النافذة</w:t>
            </w:r>
          </w:p>
        </w:tc>
        <w:tc>
          <w:tcPr>
            <w:tcW w:w="6660" w:type="dxa"/>
            <w:tcBorders>
              <w:top w:val="single" w:sz="12" w:space="0" w:color="auto"/>
              <w:left w:val="single" w:sz="12" w:space="0" w:color="auto"/>
              <w:bottom w:val="single" w:sz="12" w:space="0" w:color="auto"/>
              <w:right w:val="single" w:sz="12" w:space="0" w:color="auto"/>
            </w:tcBorders>
            <w:vAlign w:val="center"/>
            <w:hideMark/>
          </w:tcPr>
          <w:p w:rsidR="000A5863" w:rsidRPr="000A5863" w:rsidRDefault="000A5863" w:rsidP="000A5863">
            <w:pPr>
              <w:jc w:val="center"/>
              <w:rPr>
                <w:rFonts w:cs="Traditional Arabic"/>
                <w:b/>
                <w:bCs/>
                <w:color w:val="FF0000"/>
                <w:sz w:val="34"/>
                <w:szCs w:val="34"/>
                <w:lang w:bidi="ar-EG"/>
              </w:rPr>
            </w:pPr>
            <w:r w:rsidRPr="000A5863">
              <w:rPr>
                <w:rFonts w:cs="Traditional Arabic" w:hint="cs"/>
                <w:b/>
                <w:bCs/>
                <w:color w:val="FF0000"/>
                <w:sz w:val="34"/>
                <w:szCs w:val="34"/>
                <w:rtl/>
                <w:lang w:bidi="ar-EG"/>
              </w:rPr>
              <w:t>ما موقف المسلم تجاه اختلاف الفتوى وتعددها؟</w:t>
            </w:r>
          </w:p>
        </w:tc>
      </w:tr>
      <w:tr w:rsidR="000A5863" w:rsidTr="000A5863">
        <w:trPr>
          <w:trHeight w:val="462"/>
        </w:trPr>
        <w:tc>
          <w:tcPr>
            <w:tcW w:w="971"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2</w:t>
            </w:r>
          </w:p>
        </w:tc>
        <w:tc>
          <w:tcPr>
            <w:tcW w:w="2449"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العنوان في النص</w:t>
            </w:r>
          </w:p>
        </w:tc>
        <w:tc>
          <w:tcPr>
            <w:tcW w:w="6660"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spacing w:after="0" w:line="240" w:lineRule="auto"/>
            </w:pPr>
          </w:p>
        </w:tc>
      </w:tr>
      <w:tr w:rsidR="000A5863" w:rsidTr="000A5863">
        <w:trPr>
          <w:trHeight w:val="405"/>
        </w:trPr>
        <w:tc>
          <w:tcPr>
            <w:tcW w:w="971"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3</w:t>
            </w:r>
          </w:p>
        </w:tc>
        <w:tc>
          <w:tcPr>
            <w:tcW w:w="2449"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الكاتب</w:t>
            </w:r>
          </w:p>
        </w:tc>
        <w:tc>
          <w:tcPr>
            <w:tcW w:w="6660" w:type="dxa"/>
            <w:tcBorders>
              <w:top w:val="single" w:sz="12" w:space="0" w:color="auto"/>
              <w:left w:val="single" w:sz="12" w:space="0" w:color="auto"/>
              <w:bottom w:val="single" w:sz="12" w:space="0" w:color="auto"/>
              <w:right w:val="single" w:sz="12" w:space="0" w:color="auto"/>
            </w:tcBorders>
            <w:vAlign w:val="center"/>
            <w:hideMark/>
          </w:tcPr>
          <w:p w:rsidR="000A5863" w:rsidRDefault="000A5863" w:rsidP="000A5863">
            <w:pPr>
              <w:jc w:val="center"/>
              <w:rPr>
                <w:rFonts w:ascii="Calibri" w:eastAsia="Times New Roman" w:hAnsi="Calibri" w:cs="Arial"/>
                <w:lang w:bidi="ar-EG"/>
              </w:rPr>
            </w:pPr>
            <w:r>
              <w:rPr>
                <w:rFonts w:ascii="Arial" w:hAnsi="Arial" w:cs="Traditional Arabic"/>
                <w:b/>
                <w:bCs/>
                <w:color w:val="FF0000"/>
                <w:sz w:val="34"/>
                <w:szCs w:val="34"/>
                <w:rtl/>
                <w:lang w:bidi="ar-EG"/>
              </w:rPr>
              <w:t xml:space="preserve">د. </w:t>
            </w:r>
            <w:r>
              <w:rPr>
                <w:rFonts w:ascii="Arial" w:hAnsi="Arial" w:cs="Traditional Arabic" w:hint="cs"/>
                <w:b/>
                <w:bCs/>
                <w:color w:val="FF0000"/>
                <w:sz w:val="34"/>
                <w:szCs w:val="34"/>
                <w:rtl/>
                <w:lang w:bidi="ar-EG"/>
              </w:rPr>
              <w:t>عبدالله بن إبراهيم بن علي الطريقي</w:t>
            </w:r>
          </w:p>
        </w:tc>
      </w:tr>
      <w:tr w:rsidR="000A5863" w:rsidTr="000A5863">
        <w:tc>
          <w:tcPr>
            <w:tcW w:w="971"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4</w:t>
            </w:r>
          </w:p>
        </w:tc>
        <w:tc>
          <w:tcPr>
            <w:tcW w:w="2449"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المصدر</w:t>
            </w:r>
          </w:p>
        </w:tc>
        <w:tc>
          <w:tcPr>
            <w:tcW w:w="6660"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Times New Roman" w:hAnsi="Arial" w:cs="Traditional Arabic"/>
                <w:b/>
                <w:bCs/>
                <w:color w:val="FF0000"/>
                <w:sz w:val="34"/>
                <w:szCs w:val="34"/>
                <w:lang w:bidi="ar-EG"/>
              </w:rPr>
            </w:pPr>
            <w:r>
              <w:rPr>
                <w:rFonts w:ascii="Arial" w:hAnsi="Arial" w:cs="Traditional Arabic"/>
                <w:b/>
                <w:bCs/>
                <w:color w:val="FF0000"/>
                <w:sz w:val="34"/>
                <w:szCs w:val="34"/>
                <w:rtl/>
                <w:lang w:bidi="ar-EG"/>
              </w:rPr>
              <w:t>أنس</w:t>
            </w:r>
          </w:p>
        </w:tc>
      </w:tr>
      <w:tr w:rsidR="000A5863" w:rsidTr="000A5863">
        <w:trPr>
          <w:trHeight w:val="780"/>
        </w:trPr>
        <w:tc>
          <w:tcPr>
            <w:tcW w:w="971"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5</w:t>
            </w:r>
          </w:p>
        </w:tc>
        <w:tc>
          <w:tcPr>
            <w:tcW w:w="2449"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ملاحظات المحرر</w:t>
            </w:r>
          </w:p>
        </w:tc>
        <w:tc>
          <w:tcPr>
            <w:tcW w:w="6660"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spacing w:after="0" w:line="240" w:lineRule="auto"/>
            </w:pPr>
          </w:p>
        </w:tc>
      </w:tr>
      <w:tr w:rsidR="000A5863" w:rsidTr="000A5863">
        <w:trPr>
          <w:trHeight w:val="769"/>
        </w:trPr>
        <w:tc>
          <w:tcPr>
            <w:tcW w:w="971"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6</w:t>
            </w:r>
          </w:p>
        </w:tc>
        <w:tc>
          <w:tcPr>
            <w:tcW w:w="2449"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تصحيح وتدقيق</w:t>
            </w:r>
          </w:p>
        </w:tc>
        <w:tc>
          <w:tcPr>
            <w:tcW w:w="6660" w:type="dxa"/>
            <w:tcBorders>
              <w:top w:val="single" w:sz="12" w:space="0" w:color="auto"/>
              <w:left w:val="single" w:sz="12" w:space="0" w:color="auto"/>
              <w:bottom w:val="single" w:sz="12" w:space="0" w:color="auto"/>
              <w:right w:val="single" w:sz="12" w:space="0" w:color="auto"/>
            </w:tcBorders>
            <w:vAlign w:val="center"/>
          </w:tcPr>
          <w:p w:rsidR="000A5863" w:rsidRDefault="000A5863">
            <w:pPr>
              <w:jc w:val="center"/>
              <w:rPr>
                <w:rFonts w:ascii="Arial" w:eastAsia="Calibri" w:hAnsi="Arial" w:cs="Traditional Arabic"/>
                <w:b/>
                <w:bCs/>
                <w:color w:val="FF0000"/>
                <w:sz w:val="34"/>
                <w:szCs w:val="34"/>
                <w:lang w:bidi="ar-EG"/>
              </w:rPr>
            </w:pPr>
            <w:r>
              <w:rPr>
                <w:rFonts w:ascii="Arial" w:eastAsia="Calibri" w:hAnsi="Arial" w:cs="Traditional Arabic" w:hint="cs"/>
                <w:b/>
                <w:bCs/>
                <w:color w:val="FF0000"/>
                <w:sz w:val="34"/>
                <w:szCs w:val="34"/>
                <w:rtl/>
                <w:lang w:bidi="ar-EG"/>
              </w:rPr>
              <w:t>لا تحتاج لتصحيح</w:t>
            </w:r>
          </w:p>
        </w:tc>
      </w:tr>
      <w:tr w:rsidR="000A5863" w:rsidTr="000A5863">
        <w:tc>
          <w:tcPr>
            <w:tcW w:w="971"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7</w:t>
            </w:r>
          </w:p>
        </w:tc>
        <w:tc>
          <w:tcPr>
            <w:tcW w:w="2449"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ملاحظات لجنة الإجازة الشرعية</w:t>
            </w:r>
          </w:p>
        </w:tc>
        <w:tc>
          <w:tcPr>
            <w:tcW w:w="6660" w:type="dxa"/>
            <w:tcBorders>
              <w:top w:val="single" w:sz="12" w:space="0" w:color="auto"/>
              <w:left w:val="single" w:sz="12" w:space="0" w:color="auto"/>
              <w:bottom w:val="single" w:sz="12" w:space="0" w:color="auto"/>
              <w:right w:val="single" w:sz="12" w:space="0" w:color="auto"/>
            </w:tcBorders>
            <w:vAlign w:val="center"/>
          </w:tcPr>
          <w:p w:rsidR="000A5863" w:rsidRDefault="000A5863">
            <w:pPr>
              <w:jc w:val="center"/>
              <w:rPr>
                <w:rFonts w:ascii="Arial" w:eastAsia="Calibri" w:hAnsi="Arial" w:cs="Traditional Arabic"/>
                <w:b/>
                <w:bCs/>
                <w:color w:val="FF0000"/>
                <w:sz w:val="34"/>
                <w:szCs w:val="34"/>
                <w:lang w:bidi="ar-EG"/>
              </w:rPr>
            </w:pPr>
          </w:p>
        </w:tc>
      </w:tr>
      <w:tr w:rsidR="000A5863" w:rsidTr="000A5863">
        <w:trPr>
          <w:trHeight w:val="879"/>
        </w:trPr>
        <w:tc>
          <w:tcPr>
            <w:tcW w:w="971"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8</w:t>
            </w:r>
          </w:p>
        </w:tc>
        <w:tc>
          <w:tcPr>
            <w:tcW w:w="2449"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ملاحظات</w:t>
            </w:r>
          </w:p>
        </w:tc>
        <w:tc>
          <w:tcPr>
            <w:tcW w:w="6660"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spacing w:after="0" w:line="240" w:lineRule="auto"/>
            </w:pPr>
          </w:p>
        </w:tc>
      </w:tr>
      <w:tr w:rsidR="000A5863" w:rsidTr="000A5863">
        <w:tc>
          <w:tcPr>
            <w:tcW w:w="971"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9</w:t>
            </w:r>
          </w:p>
        </w:tc>
        <w:tc>
          <w:tcPr>
            <w:tcW w:w="2449"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تاريخ النشر المطلوب</w:t>
            </w:r>
          </w:p>
        </w:tc>
        <w:tc>
          <w:tcPr>
            <w:tcW w:w="6660"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spacing w:after="0" w:line="240" w:lineRule="auto"/>
            </w:pPr>
          </w:p>
        </w:tc>
      </w:tr>
      <w:tr w:rsidR="000A5863" w:rsidTr="000A5863">
        <w:trPr>
          <w:trHeight w:val="168"/>
        </w:trPr>
        <w:tc>
          <w:tcPr>
            <w:tcW w:w="971"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10</w:t>
            </w:r>
          </w:p>
        </w:tc>
        <w:tc>
          <w:tcPr>
            <w:tcW w:w="2449"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توضع في النافذة الرئيسة</w:t>
            </w:r>
          </w:p>
        </w:tc>
        <w:tc>
          <w:tcPr>
            <w:tcW w:w="6660"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spacing w:after="0" w:line="240" w:lineRule="auto"/>
            </w:pPr>
          </w:p>
        </w:tc>
      </w:tr>
      <w:tr w:rsidR="000A5863" w:rsidTr="000A5863">
        <w:tc>
          <w:tcPr>
            <w:tcW w:w="971"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11</w:t>
            </w:r>
          </w:p>
        </w:tc>
        <w:tc>
          <w:tcPr>
            <w:tcW w:w="2449"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مكان النشر في الموقع مفصلاً</w:t>
            </w:r>
          </w:p>
        </w:tc>
        <w:tc>
          <w:tcPr>
            <w:tcW w:w="6660"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Calibri" w:eastAsia="Times New Roman" w:hAnsi="Calibri" w:cs="Traditional Arabic"/>
                <w:b/>
                <w:bCs/>
                <w:color w:val="FF0000"/>
                <w:sz w:val="36"/>
                <w:szCs w:val="36"/>
              </w:rPr>
            </w:pPr>
            <w:r>
              <w:rPr>
                <w:rFonts w:cs="Traditional Arabic" w:hint="cs"/>
                <w:b/>
                <w:bCs/>
                <w:color w:val="FF0000"/>
                <w:sz w:val="36"/>
                <w:szCs w:val="36"/>
                <w:rtl/>
              </w:rPr>
              <w:t>الموقع الشخصي - مقالات</w:t>
            </w:r>
          </w:p>
        </w:tc>
      </w:tr>
      <w:tr w:rsidR="000A5863" w:rsidTr="000A5863">
        <w:tc>
          <w:tcPr>
            <w:tcW w:w="971"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12</w:t>
            </w:r>
          </w:p>
        </w:tc>
        <w:tc>
          <w:tcPr>
            <w:tcW w:w="2449"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نص النافذة الإعلانية</w:t>
            </w:r>
          </w:p>
        </w:tc>
        <w:tc>
          <w:tcPr>
            <w:tcW w:w="6660"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spacing w:after="0" w:line="240" w:lineRule="auto"/>
            </w:pPr>
          </w:p>
        </w:tc>
      </w:tr>
      <w:tr w:rsidR="000A5863" w:rsidTr="000A5863">
        <w:tc>
          <w:tcPr>
            <w:tcW w:w="971"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13</w:t>
            </w:r>
          </w:p>
        </w:tc>
        <w:tc>
          <w:tcPr>
            <w:tcW w:w="2449" w:type="dxa"/>
            <w:tcBorders>
              <w:top w:val="single" w:sz="12" w:space="0" w:color="auto"/>
              <w:left w:val="single" w:sz="12" w:space="0" w:color="auto"/>
              <w:bottom w:val="single" w:sz="12" w:space="0" w:color="auto"/>
              <w:right w:val="single" w:sz="12" w:space="0" w:color="auto"/>
            </w:tcBorders>
            <w:vAlign w:val="center"/>
            <w:hideMark/>
          </w:tcPr>
          <w:p w:rsidR="000A5863" w:rsidRDefault="000A5863">
            <w:pPr>
              <w:jc w:val="center"/>
              <w:rPr>
                <w:rFonts w:ascii="Arial" w:eastAsia="Calibri" w:hAnsi="Arial" w:cs="Traditional Arabic"/>
                <w:b/>
                <w:bCs/>
                <w:color w:val="FF0000"/>
                <w:sz w:val="34"/>
                <w:szCs w:val="34"/>
                <w:lang w:bidi="ar-EG"/>
              </w:rPr>
            </w:pPr>
            <w:r>
              <w:rPr>
                <w:rFonts w:ascii="Arial" w:hAnsi="Arial" w:cs="Traditional Arabic"/>
                <w:b/>
                <w:bCs/>
                <w:color w:val="FF0000"/>
                <w:sz w:val="34"/>
                <w:szCs w:val="34"/>
                <w:rtl/>
                <w:lang w:bidi="ar-EG"/>
              </w:rPr>
              <w:t>ملاحظة مدير التحرير</w:t>
            </w:r>
          </w:p>
        </w:tc>
        <w:tc>
          <w:tcPr>
            <w:tcW w:w="6660" w:type="dxa"/>
            <w:tcBorders>
              <w:top w:val="single" w:sz="12" w:space="0" w:color="auto"/>
              <w:left w:val="single" w:sz="12" w:space="0" w:color="auto"/>
              <w:bottom w:val="single" w:sz="12" w:space="0" w:color="auto"/>
              <w:right w:val="single" w:sz="12" w:space="0" w:color="auto"/>
            </w:tcBorders>
            <w:vAlign w:val="center"/>
            <w:hideMark/>
          </w:tcPr>
          <w:p w:rsidR="000A5863" w:rsidRPr="000A5863" w:rsidRDefault="000A5863">
            <w:pPr>
              <w:spacing w:after="0" w:line="240" w:lineRule="auto"/>
              <w:rPr>
                <w:rFonts w:cs="Traditional Arabic"/>
                <w:b/>
                <w:bCs/>
                <w:color w:val="FF0000"/>
                <w:sz w:val="36"/>
                <w:szCs w:val="36"/>
              </w:rPr>
            </w:pPr>
            <w:r w:rsidRPr="000A5863">
              <w:rPr>
                <w:rFonts w:cs="Traditional Arabic" w:hint="cs"/>
                <w:b/>
                <w:bCs/>
                <w:color w:val="FF0000"/>
                <w:sz w:val="36"/>
                <w:szCs w:val="36"/>
                <w:rtl/>
              </w:rPr>
              <w:t>ثروت: يرفق البي دي</w:t>
            </w:r>
            <w:r>
              <w:rPr>
                <w:rFonts w:cs="Traditional Arabic" w:hint="cs"/>
                <w:b/>
                <w:bCs/>
                <w:color w:val="FF0000"/>
                <w:sz w:val="36"/>
                <w:szCs w:val="36"/>
                <w:rtl/>
              </w:rPr>
              <w:t xml:space="preserve"> </w:t>
            </w:r>
            <w:r w:rsidRPr="000A5863">
              <w:rPr>
                <w:rFonts w:cs="Traditional Arabic" w:hint="cs"/>
                <w:b/>
                <w:bCs/>
                <w:color w:val="FF0000"/>
                <w:sz w:val="36"/>
                <w:szCs w:val="36"/>
                <w:rtl/>
              </w:rPr>
              <w:t>أف أيضًا للتحميل مع النص المنسق</w:t>
            </w:r>
          </w:p>
        </w:tc>
      </w:tr>
    </w:tbl>
    <w:p w:rsidR="00C17A6B" w:rsidRDefault="00684EC2" w:rsidP="00F37EFA">
      <w:pPr>
        <w:jc w:val="center"/>
        <w:rPr>
          <w:rFonts w:cs="Traditional Arabic"/>
          <w:color w:val="FF0000"/>
          <w:sz w:val="34"/>
          <w:szCs w:val="34"/>
          <w:rtl/>
          <w:lang w:bidi="ar-EG"/>
        </w:rPr>
      </w:pPr>
      <w:r w:rsidRPr="00F37EFA">
        <w:rPr>
          <w:rFonts w:cs="Traditional Arabic" w:hint="cs"/>
          <w:color w:val="FF0000"/>
          <w:sz w:val="34"/>
          <w:szCs w:val="34"/>
          <w:rtl/>
          <w:lang w:bidi="ar-EG"/>
        </w:rPr>
        <w:lastRenderedPageBreak/>
        <w:t>ما موقف المسلم تجاه اختلاف الفتوى وتعددها؟</w:t>
      </w:r>
    </w:p>
    <w:p w:rsidR="00EA64AA" w:rsidRPr="00F37EFA" w:rsidRDefault="00EA64AA" w:rsidP="00F37EFA">
      <w:pPr>
        <w:jc w:val="center"/>
        <w:rPr>
          <w:rFonts w:cs="Traditional Arabic"/>
          <w:color w:val="FF0000"/>
          <w:sz w:val="34"/>
          <w:szCs w:val="34"/>
          <w:rtl/>
          <w:lang w:bidi="ar-EG"/>
        </w:rPr>
      </w:pPr>
      <w:r>
        <w:rPr>
          <w:rFonts w:cs="Traditional Arabic" w:hint="cs"/>
          <w:color w:val="FF0000"/>
          <w:sz w:val="34"/>
          <w:szCs w:val="34"/>
          <w:rtl/>
          <w:lang w:bidi="ar-EG"/>
        </w:rPr>
        <w:t>الطريقي</w:t>
      </w:r>
    </w:p>
    <w:p w:rsidR="00862C3E" w:rsidRDefault="00896C7A" w:rsidP="00C13598">
      <w:pPr>
        <w:jc w:val="both"/>
        <w:rPr>
          <w:rFonts w:cs="Traditional Arabic"/>
          <w:sz w:val="34"/>
          <w:szCs w:val="34"/>
          <w:rtl/>
          <w:lang w:bidi="ar-EG"/>
        </w:rPr>
      </w:pPr>
      <w:r>
        <w:rPr>
          <w:rFonts w:cs="Traditional Arabic" w:hint="cs"/>
          <w:sz w:val="34"/>
          <w:szCs w:val="34"/>
          <w:rtl/>
          <w:lang w:bidi="ar-EG"/>
        </w:rPr>
        <w:t>هذا ينبني على معرفة جملة من القواعد:</w:t>
      </w:r>
    </w:p>
    <w:p w:rsidR="00896C7A" w:rsidRDefault="00896C7A" w:rsidP="00C13598">
      <w:pPr>
        <w:jc w:val="both"/>
        <w:rPr>
          <w:rFonts w:cs="Traditional Arabic"/>
          <w:sz w:val="34"/>
          <w:szCs w:val="34"/>
          <w:rtl/>
          <w:lang w:bidi="ar-EG"/>
        </w:rPr>
      </w:pPr>
      <w:r>
        <w:rPr>
          <w:rFonts w:cs="Traditional Arabic" w:hint="cs"/>
          <w:sz w:val="34"/>
          <w:szCs w:val="34"/>
          <w:rtl/>
          <w:lang w:bidi="ar-EG"/>
        </w:rPr>
        <w:t xml:space="preserve"> القاعدة الأولى: مدى تعددية الآراء الفقهية:</w:t>
      </w:r>
    </w:p>
    <w:p w:rsidR="00896C7A" w:rsidRDefault="00896C7A" w:rsidP="00C13598">
      <w:pPr>
        <w:jc w:val="both"/>
        <w:rPr>
          <w:rFonts w:cs="Traditional Arabic"/>
          <w:sz w:val="34"/>
          <w:szCs w:val="34"/>
          <w:rtl/>
          <w:lang w:bidi="ar-EG"/>
        </w:rPr>
      </w:pPr>
      <w:r>
        <w:rPr>
          <w:rFonts w:cs="Traditional Arabic" w:hint="cs"/>
          <w:sz w:val="34"/>
          <w:szCs w:val="34"/>
          <w:rtl/>
          <w:lang w:bidi="ar-EG"/>
        </w:rPr>
        <w:t>تعدد الآراء ك</w:t>
      </w:r>
      <w:r w:rsidR="00542AE0">
        <w:rPr>
          <w:rFonts w:cs="Traditional Arabic" w:hint="cs"/>
          <w:sz w:val="34"/>
          <w:szCs w:val="34"/>
          <w:rtl/>
          <w:lang w:bidi="ar-EG"/>
        </w:rPr>
        <w:t>أن</w:t>
      </w:r>
      <w:r>
        <w:rPr>
          <w:rFonts w:cs="Traditional Arabic" w:hint="cs"/>
          <w:sz w:val="34"/>
          <w:szCs w:val="34"/>
          <w:rtl/>
          <w:lang w:bidi="ar-EG"/>
        </w:rPr>
        <w:t xml:space="preserve"> شائعًا في عهد الصحابة، ولا سيما في النوازل والقضايا التي استجدت في عهدهم، فقد اختلفوا في مسائل كثيرة، في المواريث، وفي أحكام الأسرة</w:t>
      </w:r>
      <w:r w:rsidR="00C13598">
        <w:rPr>
          <w:rFonts w:cs="Traditional Arabic" w:hint="cs"/>
          <w:sz w:val="34"/>
          <w:szCs w:val="34"/>
          <w:rtl/>
          <w:lang w:bidi="ar-EG"/>
        </w:rPr>
        <w:t>، وفي بعض المعاملات... وغيرها.</w:t>
      </w:r>
      <w:r>
        <w:rPr>
          <w:rFonts w:cs="Traditional Arabic" w:hint="cs"/>
          <w:sz w:val="34"/>
          <w:szCs w:val="34"/>
          <w:rtl/>
          <w:lang w:bidi="ar-EG"/>
        </w:rPr>
        <w:t xml:space="preserve"> </w:t>
      </w:r>
    </w:p>
    <w:p w:rsidR="00C13598" w:rsidRDefault="00C13598" w:rsidP="00C13598">
      <w:pPr>
        <w:jc w:val="both"/>
        <w:rPr>
          <w:rFonts w:cs="Traditional Arabic"/>
          <w:sz w:val="34"/>
          <w:szCs w:val="34"/>
          <w:rtl/>
          <w:lang w:bidi="ar-EG"/>
        </w:rPr>
      </w:pPr>
      <w:r>
        <w:rPr>
          <w:rFonts w:cs="Traditional Arabic" w:hint="cs"/>
          <w:sz w:val="34"/>
          <w:szCs w:val="34"/>
          <w:rtl/>
          <w:lang w:bidi="ar-EG"/>
        </w:rPr>
        <w:t>هذا إلى خلافهم في تفسير كثير من القر</w:t>
      </w:r>
      <w:r w:rsidR="00F37EFA">
        <w:rPr>
          <w:rFonts w:cs="Traditional Arabic" w:hint="cs"/>
          <w:sz w:val="34"/>
          <w:szCs w:val="34"/>
          <w:rtl/>
          <w:lang w:bidi="ar-EG"/>
        </w:rPr>
        <w:t>آ</w:t>
      </w:r>
      <w:r w:rsidR="00542AE0">
        <w:rPr>
          <w:rFonts w:cs="Traditional Arabic" w:hint="cs"/>
          <w:sz w:val="34"/>
          <w:szCs w:val="34"/>
          <w:rtl/>
          <w:lang w:bidi="ar-EG"/>
        </w:rPr>
        <w:t>ن</w:t>
      </w:r>
      <w:r>
        <w:rPr>
          <w:rFonts w:cs="Traditional Arabic" w:hint="cs"/>
          <w:sz w:val="34"/>
          <w:szCs w:val="34"/>
          <w:rtl/>
          <w:lang w:bidi="ar-EG"/>
        </w:rPr>
        <w:t xml:space="preserve"> الكريم.</w:t>
      </w:r>
    </w:p>
    <w:p w:rsidR="00C13598" w:rsidRDefault="00244759" w:rsidP="00244759">
      <w:pPr>
        <w:jc w:val="both"/>
        <w:rPr>
          <w:rFonts w:cs="Traditional Arabic"/>
          <w:sz w:val="34"/>
          <w:szCs w:val="34"/>
          <w:rtl/>
          <w:lang w:bidi="ar-EG"/>
        </w:rPr>
      </w:pPr>
      <w:r>
        <w:rPr>
          <w:rFonts w:cs="Traditional Arabic" w:hint="cs"/>
          <w:sz w:val="34"/>
          <w:szCs w:val="34"/>
          <w:rtl/>
          <w:lang w:bidi="ar-EG"/>
        </w:rPr>
        <w:t>ثم في عهد التابعين استجدت قضايا فاختلفوا فيها مثلما اختلفوا في المسائل التي اختلف فيها الصحابة.</w:t>
      </w:r>
    </w:p>
    <w:p w:rsidR="00244759" w:rsidRDefault="00244759" w:rsidP="00244759">
      <w:pPr>
        <w:jc w:val="both"/>
        <w:rPr>
          <w:rFonts w:cs="Traditional Arabic"/>
          <w:sz w:val="34"/>
          <w:szCs w:val="34"/>
          <w:rtl/>
          <w:lang w:bidi="ar-EG"/>
        </w:rPr>
      </w:pPr>
      <w:r>
        <w:rPr>
          <w:rFonts w:cs="Traditional Arabic" w:hint="cs"/>
          <w:sz w:val="34"/>
          <w:szCs w:val="34"/>
          <w:rtl/>
          <w:lang w:bidi="ar-EG"/>
        </w:rPr>
        <w:t>ثم وجدت المذاهب الفقهية (أو المدارس) المختلفة، وفي مقدمتها مذاهب الأئمة الأربعة (أبي حنيفة، ومالك، والشافعي، وابن حنبل).</w:t>
      </w:r>
    </w:p>
    <w:p w:rsidR="00244759" w:rsidRDefault="00244759" w:rsidP="00244759">
      <w:pPr>
        <w:tabs>
          <w:tab w:val="left" w:pos="5329"/>
        </w:tabs>
        <w:jc w:val="both"/>
        <w:rPr>
          <w:rFonts w:cs="Traditional Arabic"/>
          <w:sz w:val="34"/>
          <w:szCs w:val="34"/>
          <w:rtl/>
          <w:lang w:bidi="ar-EG"/>
        </w:rPr>
      </w:pPr>
      <w:r>
        <w:rPr>
          <w:rFonts w:cs="Traditional Arabic" w:hint="cs"/>
          <w:sz w:val="34"/>
          <w:szCs w:val="34"/>
          <w:rtl/>
          <w:lang w:bidi="ar-EG"/>
        </w:rPr>
        <w:t xml:space="preserve">واستمر الخلاف بين العلماء حتى عصرنا هذا، إلا </w:t>
      </w:r>
      <w:r w:rsidR="00542AE0">
        <w:rPr>
          <w:rFonts w:cs="Traditional Arabic" w:hint="cs"/>
          <w:sz w:val="34"/>
          <w:szCs w:val="34"/>
          <w:rtl/>
          <w:lang w:bidi="ar-EG"/>
        </w:rPr>
        <w:t>أن</w:t>
      </w:r>
      <w:r>
        <w:rPr>
          <w:rFonts w:cs="Traditional Arabic" w:hint="cs"/>
          <w:sz w:val="34"/>
          <w:szCs w:val="34"/>
          <w:rtl/>
          <w:lang w:bidi="ar-EG"/>
        </w:rPr>
        <w:t xml:space="preserve"> ثمة فرقًا بين الخلاف في القرون المفضلة والخلاف فيما بعدها من القرون.</w:t>
      </w:r>
    </w:p>
    <w:p w:rsidR="003D0B01" w:rsidRDefault="00244759" w:rsidP="00244759">
      <w:pPr>
        <w:tabs>
          <w:tab w:val="left" w:pos="5329"/>
        </w:tabs>
        <w:jc w:val="both"/>
        <w:rPr>
          <w:rFonts w:cs="Traditional Arabic"/>
          <w:sz w:val="34"/>
          <w:szCs w:val="34"/>
          <w:rtl/>
          <w:lang w:bidi="ar-EG"/>
        </w:rPr>
      </w:pPr>
      <w:r>
        <w:rPr>
          <w:rFonts w:cs="Traditional Arabic" w:hint="cs"/>
          <w:sz w:val="34"/>
          <w:szCs w:val="34"/>
          <w:rtl/>
          <w:lang w:bidi="ar-EG"/>
        </w:rPr>
        <w:t xml:space="preserve">إذ يلحظ </w:t>
      </w:r>
      <w:r w:rsidR="00542AE0">
        <w:rPr>
          <w:rFonts w:cs="Traditional Arabic" w:hint="cs"/>
          <w:sz w:val="34"/>
          <w:szCs w:val="34"/>
          <w:rtl/>
          <w:lang w:bidi="ar-EG"/>
        </w:rPr>
        <w:t>أن</w:t>
      </w:r>
      <w:r>
        <w:rPr>
          <w:rFonts w:cs="Traditional Arabic" w:hint="cs"/>
          <w:sz w:val="34"/>
          <w:szCs w:val="34"/>
          <w:rtl/>
          <w:lang w:bidi="ar-EG"/>
        </w:rPr>
        <w:t xml:space="preserve"> الخلاف في القرون الأولى</w:t>
      </w:r>
      <w:r w:rsidR="003D0B01">
        <w:rPr>
          <w:rFonts w:cs="Traditional Arabic" w:hint="cs"/>
          <w:sz w:val="34"/>
          <w:szCs w:val="34"/>
          <w:rtl/>
          <w:lang w:bidi="ar-EG"/>
        </w:rPr>
        <w:t xml:space="preserve"> ك</w:t>
      </w:r>
      <w:r w:rsidR="004F2327">
        <w:rPr>
          <w:rFonts w:cs="Traditional Arabic" w:hint="cs"/>
          <w:sz w:val="34"/>
          <w:szCs w:val="34"/>
          <w:rtl/>
          <w:lang w:bidi="ar-EG"/>
        </w:rPr>
        <w:t>ا</w:t>
      </w:r>
      <w:r w:rsidR="00542AE0">
        <w:rPr>
          <w:rFonts w:cs="Traditional Arabic" w:hint="cs"/>
          <w:sz w:val="34"/>
          <w:szCs w:val="34"/>
          <w:rtl/>
          <w:lang w:bidi="ar-EG"/>
        </w:rPr>
        <w:t>ن</w:t>
      </w:r>
      <w:r w:rsidR="003D0B01">
        <w:rPr>
          <w:rFonts w:cs="Traditional Arabic" w:hint="cs"/>
          <w:sz w:val="34"/>
          <w:szCs w:val="34"/>
          <w:rtl/>
          <w:lang w:bidi="ar-EG"/>
        </w:rPr>
        <w:t xml:space="preserve"> رحمة واسعة على الأمة، فقد أخذت الأمة بهذا .... البناء، دون </w:t>
      </w:r>
      <w:r w:rsidR="00542AE0">
        <w:rPr>
          <w:rFonts w:cs="Traditional Arabic" w:hint="cs"/>
          <w:sz w:val="34"/>
          <w:szCs w:val="34"/>
          <w:rtl/>
          <w:lang w:bidi="ar-EG"/>
        </w:rPr>
        <w:t>أن</w:t>
      </w:r>
      <w:r w:rsidR="003D0B01">
        <w:rPr>
          <w:rFonts w:cs="Traditional Arabic" w:hint="cs"/>
          <w:sz w:val="34"/>
          <w:szCs w:val="34"/>
          <w:rtl/>
          <w:lang w:bidi="ar-EG"/>
        </w:rPr>
        <w:t xml:space="preserve"> يكون فرقة أو نزاع.</w:t>
      </w:r>
    </w:p>
    <w:p w:rsidR="001C458A" w:rsidRDefault="003D0B01" w:rsidP="00244759">
      <w:pPr>
        <w:tabs>
          <w:tab w:val="left" w:pos="5329"/>
        </w:tabs>
        <w:jc w:val="both"/>
        <w:rPr>
          <w:rFonts w:cs="Traditional Arabic"/>
          <w:sz w:val="34"/>
          <w:szCs w:val="34"/>
          <w:rtl/>
          <w:lang w:bidi="ar-EG"/>
        </w:rPr>
      </w:pPr>
      <w:r>
        <w:rPr>
          <w:rFonts w:cs="Traditional Arabic" w:hint="cs"/>
          <w:sz w:val="34"/>
          <w:szCs w:val="34"/>
          <w:rtl/>
          <w:lang w:bidi="ar-EG"/>
        </w:rPr>
        <w:t>أما في القرون</w:t>
      </w:r>
      <w:r w:rsidR="001C458A">
        <w:rPr>
          <w:rFonts w:cs="Traditional Arabic" w:hint="cs"/>
          <w:sz w:val="34"/>
          <w:szCs w:val="34"/>
          <w:rtl/>
          <w:lang w:bidi="ar-EG"/>
        </w:rPr>
        <w:t xml:space="preserve"> التالية فقد ترتب على الخلاف بعض الشر كالفرقة والتدابر والتعصب.</w:t>
      </w:r>
    </w:p>
    <w:p w:rsidR="00244759" w:rsidRDefault="001C458A" w:rsidP="00244759">
      <w:pPr>
        <w:tabs>
          <w:tab w:val="left" w:pos="5329"/>
        </w:tabs>
        <w:jc w:val="both"/>
        <w:rPr>
          <w:rFonts w:cs="Traditional Arabic"/>
          <w:sz w:val="34"/>
          <w:szCs w:val="34"/>
          <w:rtl/>
          <w:lang w:bidi="ar-EG"/>
        </w:rPr>
      </w:pPr>
      <w:r>
        <w:rPr>
          <w:rFonts w:cs="Traditional Arabic" w:hint="cs"/>
          <w:sz w:val="34"/>
          <w:szCs w:val="34"/>
          <w:rtl/>
          <w:lang w:bidi="ar-EG"/>
        </w:rPr>
        <w:lastRenderedPageBreak/>
        <w:t>لذا يمكننا القول ب</w:t>
      </w:r>
      <w:r w:rsidR="00542AE0">
        <w:rPr>
          <w:rFonts w:cs="Traditional Arabic" w:hint="cs"/>
          <w:sz w:val="34"/>
          <w:szCs w:val="34"/>
          <w:rtl/>
          <w:lang w:bidi="ar-EG"/>
        </w:rPr>
        <w:t>أن</w:t>
      </w:r>
      <w:r>
        <w:rPr>
          <w:rFonts w:cs="Traditional Arabic" w:hint="cs"/>
          <w:sz w:val="34"/>
          <w:szCs w:val="34"/>
          <w:rtl/>
          <w:lang w:bidi="ar-EG"/>
        </w:rPr>
        <w:t xml:space="preserve"> التعددية في ذاتها ليست خيرًا محضًا ولا شرًا محضًا، بل وليست مقصدًا</w:t>
      </w:r>
      <w:r>
        <w:rPr>
          <w:rStyle w:val="a4"/>
          <w:rFonts w:cs="Traditional Arabic"/>
          <w:sz w:val="34"/>
          <w:szCs w:val="34"/>
          <w:rtl/>
          <w:lang w:bidi="ar-EG"/>
        </w:rPr>
        <w:footnoteReference w:id="2"/>
      </w:r>
      <w:r>
        <w:rPr>
          <w:rFonts w:cs="Traditional Arabic" w:hint="cs"/>
          <w:sz w:val="34"/>
          <w:szCs w:val="34"/>
          <w:rtl/>
          <w:lang w:bidi="ar-EG"/>
        </w:rPr>
        <w:t xml:space="preserve"> في ذاتها ولكنها أمر واقع بسبب الطبيعة البشرية.</w:t>
      </w:r>
      <w:r w:rsidR="003D0B01">
        <w:rPr>
          <w:rFonts w:cs="Traditional Arabic" w:hint="cs"/>
          <w:sz w:val="34"/>
          <w:szCs w:val="34"/>
          <w:rtl/>
          <w:lang w:bidi="ar-EG"/>
        </w:rPr>
        <w:t xml:space="preserve"> </w:t>
      </w:r>
    </w:p>
    <w:p w:rsidR="001C458A" w:rsidRDefault="001C458A" w:rsidP="00244759">
      <w:pPr>
        <w:tabs>
          <w:tab w:val="left" w:pos="5329"/>
        </w:tabs>
        <w:jc w:val="both"/>
        <w:rPr>
          <w:rFonts w:cs="Traditional Arabic"/>
          <w:sz w:val="34"/>
          <w:szCs w:val="34"/>
          <w:rtl/>
          <w:lang w:bidi="ar-EG"/>
        </w:rPr>
      </w:pPr>
      <w:r>
        <w:rPr>
          <w:rFonts w:cs="Traditional Arabic" w:hint="cs"/>
          <w:sz w:val="34"/>
          <w:szCs w:val="34"/>
          <w:rtl/>
          <w:lang w:bidi="ar-EG"/>
        </w:rPr>
        <w:t>فإذا أحسنت الأمة استغلالها والاستفادة منها أمكنها ذلك، و</w:t>
      </w:r>
      <w:r w:rsidR="00542AE0">
        <w:rPr>
          <w:rFonts w:cs="Traditional Arabic" w:hint="cs"/>
          <w:sz w:val="34"/>
          <w:szCs w:val="34"/>
          <w:rtl/>
          <w:lang w:bidi="ar-EG"/>
        </w:rPr>
        <w:t>أن</w:t>
      </w:r>
      <w:r>
        <w:rPr>
          <w:rFonts w:cs="Traditional Arabic" w:hint="cs"/>
          <w:sz w:val="34"/>
          <w:szCs w:val="34"/>
          <w:rtl/>
          <w:lang w:bidi="ar-EG"/>
        </w:rPr>
        <w:t xml:space="preserve"> أساءت استغلالها ك</w:t>
      </w:r>
      <w:r w:rsidR="00F37EFA">
        <w:rPr>
          <w:rFonts w:cs="Traditional Arabic" w:hint="cs"/>
          <w:sz w:val="34"/>
          <w:szCs w:val="34"/>
          <w:rtl/>
          <w:lang w:bidi="ar-EG"/>
        </w:rPr>
        <w:t>ا</w:t>
      </w:r>
      <w:r w:rsidR="00542AE0">
        <w:rPr>
          <w:rFonts w:cs="Traditional Arabic" w:hint="cs"/>
          <w:sz w:val="34"/>
          <w:szCs w:val="34"/>
          <w:rtl/>
          <w:lang w:bidi="ar-EG"/>
        </w:rPr>
        <w:t>ن</w:t>
      </w:r>
      <w:r>
        <w:rPr>
          <w:rFonts w:cs="Traditional Arabic" w:hint="cs"/>
          <w:sz w:val="34"/>
          <w:szCs w:val="34"/>
          <w:rtl/>
          <w:lang w:bidi="ar-EG"/>
        </w:rPr>
        <w:t>ت شرًا وفرقة وعذابًا.</w:t>
      </w:r>
    </w:p>
    <w:p w:rsidR="00604F72" w:rsidRDefault="00604F72" w:rsidP="00244759">
      <w:pPr>
        <w:tabs>
          <w:tab w:val="left" w:pos="5329"/>
        </w:tabs>
        <w:jc w:val="both"/>
        <w:rPr>
          <w:rFonts w:cs="Traditional Arabic"/>
          <w:sz w:val="34"/>
          <w:szCs w:val="34"/>
          <w:rtl/>
          <w:lang w:bidi="ar-EG"/>
        </w:rPr>
      </w:pPr>
      <w:r>
        <w:rPr>
          <w:rFonts w:cs="Traditional Arabic" w:hint="cs"/>
          <w:sz w:val="34"/>
          <w:szCs w:val="34"/>
          <w:rtl/>
          <w:lang w:bidi="ar-EG"/>
        </w:rPr>
        <w:t xml:space="preserve">ومما يؤكد </w:t>
      </w:r>
      <w:r w:rsidR="00542AE0">
        <w:rPr>
          <w:rFonts w:cs="Traditional Arabic" w:hint="cs"/>
          <w:sz w:val="34"/>
          <w:szCs w:val="34"/>
          <w:rtl/>
          <w:lang w:bidi="ar-EG"/>
        </w:rPr>
        <w:t>أن</w:t>
      </w:r>
      <w:r>
        <w:rPr>
          <w:rFonts w:cs="Traditional Arabic" w:hint="cs"/>
          <w:sz w:val="34"/>
          <w:szCs w:val="34"/>
          <w:rtl/>
          <w:lang w:bidi="ar-EG"/>
        </w:rPr>
        <w:t xml:space="preserve"> التعددية أمر كائن لا محالة ما يشهد له واقع العلماء منذ عهد الصحابة حتى ال</w:t>
      </w:r>
      <w:r w:rsidR="00F37EFA">
        <w:rPr>
          <w:rFonts w:cs="Traditional Arabic" w:hint="cs"/>
          <w:sz w:val="34"/>
          <w:szCs w:val="34"/>
          <w:rtl/>
          <w:lang w:bidi="ar-EG"/>
        </w:rPr>
        <w:t>آ</w:t>
      </w:r>
      <w:r w:rsidR="00542AE0">
        <w:rPr>
          <w:rFonts w:cs="Traditional Arabic" w:hint="cs"/>
          <w:sz w:val="34"/>
          <w:szCs w:val="34"/>
          <w:rtl/>
          <w:lang w:bidi="ar-EG"/>
        </w:rPr>
        <w:t>ن</w:t>
      </w:r>
      <w:r>
        <w:rPr>
          <w:rFonts w:cs="Traditional Arabic" w:hint="cs"/>
          <w:sz w:val="34"/>
          <w:szCs w:val="34"/>
          <w:rtl/>
          <w:lang w:bidi="ar-EG"/>
        </w:rPr>
        <w:t>، حيث تجد المدارس المختلفة، باختلاف مصادرها أو أدلتها، وتفسير الأدلة، وفق المفهوم والقدرات الذهنية والمؤثرات النفسية والاجتماعية، واختلاف الظروف.. ونحو هذا.</w:t>
      </w:r>
    </w:p>
    <w:p w:rsidR="00604F72" w:rsidRDefault="00604F72" w:rsidP="00244759">
      <w:pPr>
        <w:tabs>
          <w:tab w:val="left" w:pos="5329"/>
        </w:tabs>
        <w:jc w:val="both"/>
        <w:rPr>
          <w:rFonts w:cs="Traditional Arabic"/>
          <w:sz w:val="34"/>
          <w:szCs w:val="34"/>
          <w:rtl/>
          <w:lang w:bidi="ar-EG"/>
        </w:rPr>
      </w:pPr>
      <w:r>
        <w:rPr>
          <w:rFonts w:cs="Traditional Arabic" w:hint="cs"/>
          <w:sz w:val="34"/>
          <w:szCs w:val="34"/>
          <w:rtl/>
          <w:lang w:bidi="ar-EG"/>
        </w:rPr>
        <w:t>بل تجد التعددية عند العالم الواحد في المسألة الواحدة ويكفيك مثالًا على هذا، تعدد الروايات والأوجه عند الإمام أحمد في مسائل لا تحصر.</w:t>
      </w:r>
    </w:p>
    <w:p w:rsidR="00604F72" w:rsidRDefault="00604F72" w:rsidP="00244759">
      <w:pPr>
        <w:tabs>
          <w:tab w:val="left" w:pos="5329"/>
        </w:tabs>
        <w:jc w:val="both"/>
        <w:rPr>
          <w:rFonts w:cs="Traditional Arabic"/>
          <w:sz w:val="34"/>
          <w:szCs w:val="34"/>
          <w:rtl/>
          <w:lang w:bidi="ar-EG"/>
        </w:rPr>
      </w:pPr>
      <w:r>
        <w:rPr>
          <w:rFonts w:cs="Traditional Arabic" w:hint="cs"/>
          <w:sz w:val="34"/>
          <w:szCs w:val="34"/>
          <w:rtl/>
          <w:lang w:bidi="ar-EG"/>
        </w:rPr>
        <w:t>وقد ألفت في هذا كتب كثيرة، ومن أبرزها كتاب "ال</w:t>
      </w:r>
      <w:r w:rsidR="000F2EED">
        <w:rPr>
          <w:rFonts w:cs="Traditional Arabic" w:hint="cs"/>
          <w:sz w:val="34"/>
          <w:szCs w:val="34"/>
          <w:rtl/>
          <w:lang w:bidi="ar-EG"/>
        </w:rPr>
        <w:t>إ</w:t>
      </w:r>
      <w:r w:rsidR="00542AE0">
        <w:rPr>
          <w:rFonts w:cs="Traditional Arabic" w:hint="cs"/>
          <w:sz w:val="34"/>
          <w:szCs w:val="34"/>
          <w:rtl/>
          <w:lang w:bidi="ar-EG"/>
        </w:rPr>
        <w:t>ن</w:t>
      </w:r>
      <w:r>
        <w:rPr>
          <w:rFonts w:cs="Traditional Arabic" w:hint="cs"/>
          <w:sz w:val="34"/>
          <w:szCs w:val="34"/>
          <w:rtl/>
          <w:lang w:bidi="ar-EG"/>
        </w:rPr>
        <w:t>صاف" للمرداوي.</w:t>
      </w:r>
    </w:p>
    <w:p w:rsidR="000D38F3" w:rsidRDefault="00604F72" w:rsidP="00244759">
      <w:pPr>
        <w:tabs>
          <w:tab w:val="left" w:pos="5329"/>
        </w:tabs>
        <w:jc w:val="both"/>
        <w:rPr>
          <w:rFonts w:cs="Traditional Arabic"/>
          <w:sz w:val="34"/>
          <w:szCs w:val="34"/>
          <w:rtl/>
          <w:lang w:bidi="ar-EG"/>
        </w:rPr>
      </w:pPr>
      <w:r>
        <w:rPr>
          <w:rFonts w:cs="Traditional Arabic" w:hint="cs"/>
          <w:sz w:val="34"/>
          <w:szCs w:val="34"/>
          <w:rtl/>
          <w:lang w:bidi="ar-EG"/>
        </w:rPr>
        <w:t>ناهيك عما كتب عن مسائل الإمام أحمد، مما جمعه تلاميذه</w:t>
      </w:r>
      <w:r w:rsidR="000D38F3">
        <w:rPr>
          <w:rFonts w:cs="Traditional Arabic" w:hint="cs"/>
          <w:sz w:val="34"/>
          <w:szCs w:val="34"/>
          <w:rtl/>
          <w:lang w:bidi="ar-EG"/>
        </w:rPr>
        <w:t>.</w:t>
      </w:r>
    </w:p>
    <w:p w:rsidR="000D38F3" w:rsidRDefault="000D38F3" w:rsidP="00244759">
      <w:pPr>
        <w:tabs>
          <w:tab w:val="left" w:pos="5329"/>
        </w:tabs>
        <w:jc w:val="both"/>
        <w:rPr>
          <w:rFonts w:cs="Traditional Arabic"/>
          <w:sz w:val="34"/>
          <w:szCs w:val="34"/>
          <w:rtl/>
          <w:lang w:bidi="ar-EG"/>
        </w:rPr>
      </w:pPr>
      <w:r>
        <w:rPr>
          <w:rFonts w:cs="Traditional Arabic" w:hint="cs"/>
          <w:sz w:val="34"/>
          <w:szCs w:val="34"/>
          <w:rtl/>
          <w:lang w:bidi="ar-EG"/>
        </w:rPr>
        <w:t>القاعدة الث</w:t>
      </w:r>
      <w:r w:rsidR="00F37EFA">
        <w:rPr>
          <w:rFonts w:cs="Traditional Arabic" w:hint="cs"/>
          <w:sz w:val="34"/>
          <w:szCs w:val="34"/>
          <w:rtl/>
          <w:lang w:bidi="ar-EG"/>
        </w:rPr>
        <w:t>ا</w:t>
      </w:r>
      <w:r w:rsidR="00542AE0">
        <w:rPr>
          <w:rFonts w:cs="Traditional Arabic" w:hint="cs"/>
          <w:sz w:val="34"/>
          <w:szCs w:val="34"/>
          <w:rtl/>
          <w:lang w:bidi="ar-EG"/>
        </w:rPr>
        <w:t>ن</w:t>
      </w:r>
      <w:r>
        <w:rPr>
          <w:rFonts w:cs="Traditional Arabic" w:hint="cs"/>
          <w:sz w:val="34"/>
          <w:szCs w:val="34"/>
          <w:rtl/>
          <w:lang w:bidi="ar-EG"/>
        </w:rPr>
        <w:t>ية: ما الخلاف السائغ وغير السائغ؟</w:t>
      </w:r>
    </w:p>
    <w:p w:rsidR="001D1765" w:rsidRDefault="001D1765" w:rsidP="00244759">
      <w:pPr>
        <w:tabs>
          <w:tab w:val="left" w:pos="5329"/>
        </w:tabs>
        <w:jc w:val="both"/>
        <w:rPr>
          <w:rFonts w:cs="Traditional Arabic"/>
          <w:sz w:val="34"/>
          <w:szCs w:val="34"/>
          <w:rtl/>
          <w:lang w:bidi="ar-EG"/>
        </w:rPr>
      </w:pPr>
      <w:r>
        <w:rPr>
          <w:rFonts w:cs="Traditional Arabic" w:hint="cs"/>
          <w:sz w:val="34"/>
          <w:szCs w:val="34"/>
          <w:rtl/>
          <w:lang w:bidi="ar-EG"/>
        </w:rPr>
        <w:t>يمكن تقسيم الخلاف في أصله إلى أقسام أربعة:</w:t>
      </w:r>
    </w:p>
    <w:p w:rsidR="001D1765" w:rsidRDefault="001D1765" w:rsidP="00244759">
      <w:pPr>
        <w:tabs>
          <w:tab w:val="left" w:pos="5329"/>
        </w:tabs>
        <w:jc w:val="both"/>
        <w:rPr>
          <w:rFonts w:cs="Traditional Arabic"/>
          <w:sz w:val="34"/>
          <w:szCs w:val="34"/>
          <w:rtl/>
          <w:lang w:bidi="ar-EG"/>
        </w:rPr>
      </w:pPr>
      <w:r>
        <w:rPr>
          <w:rFonts w:cs="Traditional Arabic" w:hint="cs"/>
          <w:sz w:val="34"/>
          <w:szCs w:val="34"/>
          <w:rtl/>
          <w:lang w:bidi="ar-EG"/>
        </w:rPr>
        <w:t>1- خلاف كلي، حقيقة ومجازًا.</w:t>
      </w:r>
    </w:p>
    <w:p w:rsidR="001D1765" w:rsidRDefault="001D1765" w:rsidP="00244759">
      <w:pPr>
        <w:tabs>
          <w:tab w:val="left" w:pos="5329"/>
        </w:tabs>
        <w:jc w:val="both"/>
        <w:rPr>
          <w:rFonts w:cs="Traditional Arabic"/>
          <w:sz w:val="34"/>
          <w:szCs w:val="34"/>
          <w:rtl/>
          <w:lang w:bidi="ar-EG"/>
        </w:rPr>
      </w:pPr>
      <w:r>
        <w:rPr>
          <w:rFonts w:cs="Traditional Arabic" w:hint="cs"/>
          <w:sz w:val="34"/>
          <w:szCs w:val="34"/>
          <w:rtl/>
          <w:lang w:bidi="ar-EG"/>
        </w:rPr>
        <w:t>2- خلاف كلي، حقيقة، لا مجازًا.</w:t>
      </w:r>
    </w:p>
    <w:p w:rsidR="001D1765" w:rsidRDefault="001D1765" w:rsidP="00244759">
      <w:pPr>
        <w:tabs>
          <w:tab w:val="left" w:pos="5329"/>
        </w:tabs>
        <w:jc w:val="both"/>
        <w:rPr>
          <w:rFonts w:cs="Traditional Arabic"/>
          <w:sz w:val="34"/>
          <w:szCs w:val="34"/>
          <w:rtl/>
          <w:lang w:bidi="ar-EG"/>
        </w:rPr>
      </w:pPr>
      <w:r>
        <w:rPr>
          <w:rFonts w:cs="Traditional Arabic" w:hint="cs"/>
          <w:sz w:val="34"/>
          <w:szCs w:val="34"/>
          <w:rtl/>
          <w:lang w:bidi="ar-EG"/>
        </w:rPr>
        <w:t>3- خلاف جزئي، حقيقة، لا مجازًا.</w:t>
      </w:r>
    </w:p>
    <w:p w:rsidR="001D1765" w:rsidRDefault="001D1765" w:rsidP="00244759">
      <w:pPr>
        <w:tabs>
          <w:tab w:val="left" w:pos="5329"/>
        </w:tabs>
        <w:jc w:val="both"/>
        <w:rPr>
          <w:rFonts w:cs="Traditional Arabic"/>
          <w:sz w:val="34"/>
          <w:szCs w:val="34"/>
          <w:rtl/>
          <w:lang w:bidi="ar-EG"/>
        </w:rPr>
      </w:pPr>
      <w:r>
        <w:rPr>
          <w:rFonts w:cs="Traditional Arabic" w:hint="cs"/>
          <w:sz w:val="34"/>
          <w:szCs w:val="34"/>
          <w:rtl/>
          <w:lang w:bidi="ar-EG"/>
        </w:rPr>
        <w:t>4- خلاف جزئي، مجازًا.</w:t>
      </w:r>
    </w:p>
    <w:p w:rsidR="00840E8C" w:rsidRDefault="001D1765" w:rsidP="00244759">
      <w:pPr>
        <w:tabs>
          <w:tab w:val="left" w:pos="5329"/>
        </w:tabs>
        <w:jc w:val="both"/>
        <w:rPr>
          <w:rFonts w:cs="Traditional Arabic"/>
          <w:sz w:val="34"/>
          <w:szCs w:val="34"/>
          <w:rtl/>
          <w:lang w:bidi="ar-EG"/>
        </w:rPr>
      </w:pPr>
      <w:r>
        <w:rPr>
          <w:rFonts w:cs="Traditional Arabic" w:hint="cs"/>
          <w:sz w:val="34"/>
          <w:szCs w:val="34"/>
          <w:rtl/>
          <w:lang w:bidi="ar-EG"/>
        </w:rPr>
        <w:lastRenderedPageBreak/>
        <w:t xml:space="preserve">فالأول؛ </w:t>
      </w:r>
      <w:r w:rsidR="00840E8C">
        <w:rPr>
          <w:rFonts w:cs="Traditional Arabic" w:hint="cs"/>
          <w:sz w:val="34"/>
          <w:szCs w:val="34"/>
          <w:rtl/>
          <w:lang w:bidi="ar-EG"/>
        </w:rPr>
        <w:t>هو الخلاف بين الإسلام والكفر، أو بين أهل الإسلام وغيرهم من أهل الملل والنحل من المشركين والصابئة والملحدين، وأهل الكتاب.</w:t>
      </w:r>
    </w:p>
    <w:p w:rsidR="00AC06FB" w:rsidRDefault="00F37EFA" w:rsidP="00AC06FB">
      <w:pPr>
        <w:tabs>
          <w:tab w:val="left" w:pos="4337"/>
          <w:tab w:val="left" w:pos="5329"/>
        </w:tabs>
        <w:jc w:val="both"/>
        <w:rPr>
          <w:rFonts w:cs="Traditional Arabic"/>
          <w:sz w:val="34"/>
          <w:szCs w:val="34"/>
          <w:rtl/>
          <w:lang w:bidi="ar-EG"/>
        </w:rPr>
      </w:pPr>
      <w:r>
        <w:rPr>
          <w:rFonts w:cs="Traditional Arabic" w:hint="cs"/>
          <w:sz w:val="34"/>
          <w:szCs w:val="34"/>
          <w:rtl/>
          <w:lang w:bidi="ar-EG"/>
        </w:rPr>
        <w:t>والثاني</w:t>
      </w:r>
      <w:r w:rsidR="00840E8C">
        <w:rPr>
          <w:rFonts w:cs="Traditional Arabic" w:hint="cs"/>
          <w:sz w:val="34"/>
          <w:szCs w:val="34"/>
          <w:rtl/>
          <w:lang w:bidi="ar-EG"/>
        </w:rPr>
        <w:t xml:space="preserve">؛ </w:t>
      </w:r>
      <w:r w:rsidR="00AC06FB">
        <w:rPr>
          <w:rFonts w:cs="Traditional Arabic" w:hint="cs"/>
          <w:sz w:val="34"/>
          <w:szCs w:val="34"/>
          <w:rtl/>
          <w:lang w:bidi="ar-EG"/>
        </w:rPr>
        <w:t xml:space="preserve">يتمثل بالفرق والنحل التي تتظاهر </w:t>
      </w:r>
      <w:r>
        <w:rPr>
          <w:rFonts w:cs="Traditional Arabic" w:hint="cs"/>
          <w:sz w:val="34"/>
          <w:szCs w:val="34"/>
          <w:rtl/>
          <w:lang w:bidi="ar-EG"/>
        </w:rPr>
        <w:t>بالانتماء</w:t>
      </w:r>
      <w:r w:rsidR="00AC06FB">
        <w:rPr>
          <w:rFonts w:cs="Traditional Arabic" w:hint="cs"/>
          <w:sz w:val="34"/>
          <w:szCs w:val="34"/>
          <w:rtl/>
          <w:lang w:bidi="ar-EG"/>
        </w:rPr>
        <w:t xml:space="preserve"> للإسلام، ولكنها تبطن الكفر، وأشهرها ما يعرف بالفرق الباطنية، كالإسماعيلية، والنصيرية، والدروز، والقادي</w:t>
      </w:r>
      <w:r>
        <w:rPr>
          <w:rFonts w:cs="Traditional Arabic" w:hint="cs"/>
          <w:sz w:val="34"/>
          <w:szCs w:val="34"/>
          <w:rtl/>
          <w:lang w:bidi="ar-EG"/>
        </w:rPr>
        <w:t>ا</w:t>
      </w:r>
      <w:r w:rsidR="00542AE0">
        <w:rPr>
          <w:rFonts w:cs="Traditional Arabic" w:hint="cs"/>
          <w:sz w:val="34"/>
          <w:szCs w:val="34"/>
          <w:rtl/>
          <w:lang w:bidi="ar-EG"/>
        </w:rPr>
        <w:t>ن</w:t>
      </w:r>
      <w:r w:rsidR="00AC06FB">
        <w:rPr>
          <w:rFonts w:cs="Traditional Arabic" w:hint="cs"/>
          <w:sz w:val="34"/>
          <w:szCs w:val="34"/>
          <w:rtl/>
          <w:lang w:bidi="ar-EG"/>
        </w:rPr>
        <w:t>ية، والبهائية، وأصحاب وحدة الوجود... ف</w:t>
      </w:r>
      <w:r>
        <w:rPr>
          <w:rFonts w:cs="Traditional Arabic" w:hint="cs"/>
          <w:sz w:val="34"/>
          <w:szCs w:val="34"/>
          <w:rtl/>
          <w:lang w:bidi="ar-EG"/>
        </w:rPr>
        <w:t>ا</w:t>
      </w:r>
      <w:r w:rsidR="00542AE0">
        <w:rPr>
          <w:rFonts w:cs="Traditional Arabic" w:hint="cs"/>
          <w:sz w:val="34"/>
          <w:szCs w:val="34"/>
          <w:rtl/>
          <w:lang w:bidi="ar-EG"/>
        </w:rPr>
        <w:t>ن</w:t>
      </w:r>
      <w:r w:rsidR="00AC06FB">
        <w:rPr>
          <w:rFonts w:cs="Traditional Arabic" w:hint="cs"/>
          <w:sz w:val="34"/>
          <w:szCs w:val="34"/>
          <w:rtl/>
          <w:lang w:bidi="ar-EG"/>
        </w:rPr>
        <w:t>تماؤهم للإسلام مجازي.</w:t>
      </w:r>
    </w:p>
    <w:p w:rsidR="00AC06FB" w:rsidRDefault="00AC06FB" w:rsidP="00AC06FB">
      <w:pPr>
        <w:tabs>
          <w:tab w:val="left" w:pos="4337"/>
          <w:tab w:val="left" w:pos="5329"/>
        </w:tabs>
        <w:jc w:val="both"/>
        <w:rPr>
          <w:rFonts w:cs="Traditional Arabic"/>
          <w:sz w:val="34"/>
          <w:szCs w:val="34"/>
          <w:rtl/>
          <w:lang w:bidi="ar-EG"/>
        </w:rPr>
      </w:pPr>
      <w:r>
        <w:rPr>
          <w:rFonts w:cs="Traditional Arabic" w:hint="cs"/>
          <w:sz w:val="34"/>
          <w:szCs w:val="34"/>
          <w:rtl/>
          <w:lang w:bidi="ar-EG"/>
        </w:rPr>
        <w:t>والثالث؛ يتمثل بالفرق الإسلامية المشهورة وما تفرع منها.</w:t>
      </w:r>
    </w:p>
    <w:p w:rsidR="00AC06FB" w:rsidRDefault="00AC06FB" w:rsidP="00AC06FB">
      <w:pPr>
        <w:tabs>
          <w:tab w:val="left" w:pos="4337"/>
          <w:tab w:val="left" w:pos="5329"/>
        </w:tabs>
        <w:jc w:val="both"/>
        <w:rPr>
          <w:rFonts w:cs="Traditional Arabic"/>
          <w:sz w:val="34"/>
          <w:szCs w:val="34"/>
          <w:rtl/>
          <w:lang w:bidi="ar-EG"/>
        </w:rPr>
      </w:pPr>
      <w:r>
        <w:rPr>
          <w:rFonts w:cs="Traditional Arabic" w:hint="cs"/>
          <w:sz w:val="34"/>
          <w:szCs w:val="34"/>
          <w:rtl/>
          <w:lang w:bidi="ar-EG"/>
        </w:rPr>
        <w:t>وهي: الخوارج، والشيعة، والمعتزلة، والجبرية.</w:t>
      </w:r>
    </w:p>
    <w:p w:rsidR="00AC06FB" w:rsidRDefault="00AC06FB" w:rsidP="00AC06FB">
      <w:pPr>
        <w:tabs>
          <w:tab w:val="left" w:pos="4337"/>
          <w:tab w:val="left" w:pos="5329"/>
        </w:tabs>
        <w:jc w:val="both"/>
        <w:rPr>
          <w:rFonts w:cs="Traditional Arabic"/>
          <w:sz w:val="34"/>
          <w:szCs w:val="34"/>
          <w:rtl/>
          <w:lang w:bidi="ar-EG"/>
        </w:rPr>
      </w:pPr>
      <w:r>
        <w:rPr>
          <w:rFonts w:cs="Traditional Arabic" w:hint="cs"/>
          <w:sz w:val="34"/>
          <w:szCs w:val="34"/>
          <w:rtl/>
          <w:lang w:bidi="ar-EG"/>
        </w:rPr>
        <w:t>ويلحق بها كثير من الطرق الصوفية.</w:t>
      </w:r>
    </w:p>
    <w:p w:rsidR="00AC06FB" w:rsidRDefault="00AC06FB" w:rsidP="00AC06FB">
      <w:pPr>
        <w:tabs>
          <w:tab w:val="left" w:pos="4337"/>
          <w:tab w:val="left" w:pos="5329"/>
        </w:tabs>
        <w:jc w:val="both"/>
        <w:rPr>
          <w:rFonts w:cs="Traditional Arabic"/>
          <w:sz w:val="34"/>
          <w:szCs w:val="34"/>
          <w:rtl/>
          <w:lang w:bidi="ar-EG"/>
        </w:rPr>
      </w:pPr>
      <w:r>
        <w:rPr>
          <w:rFonts w:cs="Traditional Arabic" w:hint="cs"/>
          <w:sz w:val="34"/>
          <w:szCs w:val="34"/>
          <w:rtl/>
          <w:lang w:bidi="ar-EG"/>
        </w:rPr>
        <w:t>فمثل هذه الفرق هي مسلمة دون شك، ولكن بينها وبين منهج الحق خلاف كبير، ولكن</w:t>
      </w:r>
      <w:r w:rsidR="00A40D41">
        <w:rPr>
          <w:rFonts w:cs="Traditional Arabic" w:hint="cs"/>
          <w:sz w:val="34"/>
          <w:szCs w:val="34"/>
          <w:rtl/>
          <w:lang w:bidi="ar-EG"/>
        </w:rPr>
        <w:t>ه</w:t>
      </w:r>
      <w:r>
        <w:rPr>
          <w:rFonts w:cs="Traditional Arabic" w:hint="cs"/>
          <w:sz w:val="34"/>
          <w:szCs w:val="34"/>
          <w:rtl/>
          <w:lang w:bidi="ar-EG"/>
        </w:rPr>
        <w:t xml:space="preserve"> لا يخرجها من دائرة الإسلام.</w:t>
      </w:r>
    </w:p>
    <w:p w:rsidR="00A40D41" w:rsidRDefault="00A40D41" w:rsidP="00AC06FB">
      <w:pPr>
        <w:tabs>
          <w:tab w:val="left" w:pos="4337"/>
          <w:tab w:val="left" w:pos="5329"/>
        </w:tabs>
        <w:jc w:val="both"/>
        <w:rPr>
          <w:rFonts w:cs="Traditional Arabic"/>
          <w:sz w:val="34"/>
          <w:szCs w:val="34"/>
          <w:rtl/>
          <w:lang w:bidi="ar-EG"/>
        </w:rPr>
      </w:pPr>
      <w:r>
        <w:rPr>
          <w:rFonts w:cs="Traditional Arabic" w:hint="cs"/>
          <w:sz w:val="34"/>
          <w:szCs w:val="34"/>
          <w:rtl/>
          <w:lang w:bidi="ar-EG"/>
        </w:rPr>
        <w:t xml:space="preserve">والرابع؛ يتمثل بخلاف الفقهاء على الجملة، فهو خلاف جزئي يتعلق بفروع الدين، </w:t>
      </w:r>
      <w:r w:rsidR="005B1194">
        <w:rPr>
          <w:rFonts w:cs="Traditional Arabic" w:hint="cs"/>
          <w:sz w:val="34"/>
          <w:szCs w:val="34"/>
          <w:rtl/>
          <w:lang w:bidi="ar-EG"/>
        </w:rPr>
        <w:t>وليس بأصوله ولا بثوابته، ومعظمه قائم على الاجتهاد.</w:t>
      </w:r>
    </w:p>
    <w:p w:rsidR="005B1194" w:rsidRDefault="005B1194" w:rsidP="00AC06FB">
      <w:pPr>
        <w:tabs>
          <w:tab w:val="left" w:pos="4337"/>
          <w:tab w:val="left" w:pos="5329"/>
        </w:tabs>
        <w:jc w:val="both"/>
        <w:rPr>
          <w:rFonts w:cs="Traditional Arabic"/>
          <w:sz w:val="34"/>
          <w:szCs w:val="34"/>
          <w:rtl/>
          <w:lang w:bidi="ar-EG"/>
        </w:rPr>
      </w:pPr>
      <w:r>
        <w:rPr>
          <w:rFonts w:cs="Traditional Arabic" w:hint="cs"/>
          <w:sz w:val="34"/>
          <w:szCs w:val="34"/>
          <w:rtl/>
          <w:lang w:bidi="ar-EG"/>
        </w:rPr>
        <w:t>ولذلك يمكن تصنيفه في دائرة الخلاف المجازي لا الحقيقي، مثلما هو جزئي لا كلي.</w:t>
      </w:r>
    </w:p>
    <w:p w:rsidR="005B1194" w:rsidRDefault="005B1194" w:rsidP="00AC06FB">
      <w:pPr>
        <w:tabs>
          <w:tab w:val="left" w:pos="4337"/>
          <w:tab w:val="left" w:pos="5329"/>
        </w:tabs>
        <w:jc w:val="both"/>
        <w:rPr>
          <w:rFonts w:cs="Traditional Arabic"/>
          <w:sz w:val="34"/>
          <w:szCs w:val="34"/>
          <w:rtl/>
          <w:lang w:bidi="ar-EG"/>
        </w:rPr>
      </w:pPr>
      <w:r>
        <w:rPr>
          <w:rFonts w:cs="Traditional Arabic" w:hint="cs"/>
          <w:sz w:val="34"/>
          <w:szCs w:val="34"/>
          <w:rtl/>
          <w:lang w:bidi="ar-EG"/>
        </w:rPr>
        <w:t>وبناء على ذلك؛ ف</w:t>
      </w:r>
      <w:r w:rsidR="00CD69D5">
        <w:rPr>
          <w:rFonts w:cs="Traditional Arabic" w:hint="cs"/>
          <w:sz w:val="34"/>
          <w:szCs w:val="34"/>
          <w:rtl/>
          <w:lang w:bidi="ar-EG"/>
        </w:rPr>
        <w:t>إ</w:t>
      </w:r>
      <w:r w:rsidR="00542AE0">
        <w:rPr>
          <w:rFonts w:cs="Traditional Arabic" w:hint="cs"/>
          <w:sz w:val="34"/>
          <w:szCs w:val="34"/>
          <w:rtl/>
          <w:lang w:bidi="ar-EG"/>
        </w:rPr>
        <w:t>ن</w:t>
      </w:r>
      <w:r>
        <w:rPr>
          <w:rFonts w:cs="Traditional Arabic" w:hint="cs"/>
          <w:sz w:val="34"/>
          <w:szCs w:val="34"/>
          <w:rtl/>
          <w:lang w:bidi="ar-EG"/>
        </w:rPr>
        <w:t xml:space="preserve">ه يكون من الواضح </w:t>
      </w:r>
      <w:r w:rsidR="00542AE0">
        <w:rPr>
          <w:rFonts w:cs="Traditional Arabic" w:hint="cs"/>
          <w:sz w:val="34"/>
          <w:szCs w:val="34"/>
          <w:rtl/>
          <w:lang w:bidi="ar-EG"/>
        </w:rPr>
        <w:t>أن</w:t>
      </w:r>
      <w:r>
        <w:rPr>
          <w:rFonts w:cs="Traditional Arabic" w:hint="cs"/>
          <w:sz w:val="34"/>
          <w:szCs w:val="34"/>
          <w:rtl/>
          <w:lang w:bidi="ar-EG"/>
        </w:rPr>
        <w:t xml:space="preserve"> القسم الأول غير سائغ ولا مقبول، بل هو شر محض ودلائل قطعية.</w:t>
      </w:r>
    </w:p>
    <w:p w:rsidR="005B1194" w:rsidRDefault="005B1194" w:rsidP="00AC06FB">
      <w:pPr>
        <w:tabs>
          <w:tab w:val="left" w:pos="4337"/>
          <w:tab w:val="left" w:pos="5329"/>
        </w:tabs>
        <w:jc w:val="both"/>
        <w:rPr>
          <w:rFonts w:cs="Traditional Arabic"/>
          <w:sz w:val="34"/>
          <w:szCs w:val="34"/>
          <w:rtl/>
          <w:lang w:bidi="ar-EG"/>
        </w:rPr>
      </w:pPr>
      <w:r>
        <w:rPr>
          <w:rFonts w:cs="Traditional Arabic" w:hint="cs"/>
          <w:sz w:val="34"/>
          <w:szCs w:val="34"/>
          <w:rtl/>
          <w:lang w:bidi="ar-EG"/>
        </w:rPr>
        <w:t xml:space="preserve">ومثله القسم </w:t>
      </w:r>
      <w:r w:rsidR="00F37EFA">
        <w:rPr>
          <w:rFonts w:cs="Traditional Arabic" w:hint="cs"/>
          <w:sz w:val="34"/>
          <w:szCs w:val="34"/>
          <w:rtl/>
          <w:lang w:bidi="ar-EG"/>
        </w:rPr>
        <w:t>الثاني</w:t>
      </w:r>
      <w:r>
        <w:rPr>
          <w:rFonts w:cs="Traditional Arabic" w:hint="cs"/>
          <w:sz w:val="34"/>
          <w:szCs w:val="34"/>
          <w:rtl/>
          <w:lang w:bidi="ar-EG"/>
        </w:rPr>
        <w:t>، ف</w:t>
      </w:r>
      <w:r w:rsidR="00CD69D5">
        <w:rPr>
          <w:rFonts w:cs="Traditional Arabic" w:hint="cs"/>
          <w:sz w:val="34"/>
          <w:szCs w:val="34"/>
          <w:rtl/>
          <w:lang w:bidi="ar-EG"/>
        </w:rPr>
        <w:t>إ</w:t>
      </w:r>
      <w:r w:rsidR="00542AE0">
        <w:rPr>
          <w:rFonts w:cs="Traditional Arabic" w:hint="cs"/>
          <w:sz w:val="34"/>
          <w:szCs w:val="34"/>
          <w:rtl/>
          <w:lang w:bidi="ar-EG"/>
        </w:rPr>
        <w:t>ن</w:t>
      </w:r>
      <w:r>
        <w:rPr>
          <w:rFonts w:cs="Traditional Arabic" w:hint="cs"/>
          <w:sz w:val="34"/>
          <w:szCs w:val="34"/>
          <w:rtl/>
          <w:lang w:bidi="ar-EG"/>
        </w:rPr>
        <w:t>ه شر محض أيضًا ل</w:t>
      </w:r>
      <w:r w:rsidR="00542AE0">
        <w:rPr>
          <w:rFonts w:cs="Traditional Arabic" w:hint="cs"/>
          <w:sz w:val="34"/>
          <w:szCs w:val="34"/>
          <w:rtl/>
          <w:lang w:bidi="ar-EG"/>
        </w:rPr>
        <w:t>أن</w:t>
      </w:r>
      <w:r>
        <w:rPr>
          <w:rFonts w:cs="Traditional Arabic" w:hint="cs"/>
          <w:sz w:val="34"/>
          <w:szCs w:val="34"/>
          <w:rtl/>
          <w:lang w:bidi="ar-EG"/>
        </w:rPr>
        <w:t>ه نفاق وزندقة.</w:t>
      </w:r>
    </w:p>
    <w:p w:rsidR="005B1194" w:rsidRDefault="005B1194" w:rsidP="00AC06FB">
      <w:pPr>
        <w:tabs>
          <w:tab w:val="left" w:pos="4337"/>
          <w:tab w:val="left" w:pos="5329"/>
        </w:tabs>
        <w:jc w:val="both"/>
        <w:rPr>
          <w:rFonts w:cs="Traditional Arabic"/>
          <w:sz w:val="34"/>
          <w:szCs w:val="34"/>
          <w:rtl/>
          <w:lang w:bidi="ar-EG"/>
        </w:rPr>
      </w:pPr>
      <w:r>
        <w:rPr>
          <w:rFonts w:cs="Traditional Arabic" w:hint="cs"/>
          <w:sz w:val="34"/>
          <w:szCs w:val="34"/>
          <w:rtl/>
          <w:lang w:bidi="ar-EG"/>
        </w:rPr>
        <w:t>وأما القسم الثالث فهو غير سائغ أيضًا ل</w:t>
      </w:r>
      <w:r w:rsidR="00542AE0">
        <w:rPr>
          <w:rFonts w:cs="Traditional Arabic" w:hint="cs"/>
          <w:sz w:val="34"/>
          <w:szCs w:val="34"/>
          <w:rtl/>
          <w:lang w:bidi="ar-EG"/>
        </w:rPr>
        <w:t>أن</w:t>
      </w:r>
      <w:r>
        <w:rPr>
          <w:rFonts w:cs="Traditional Arabic" w:hint="cs"/>
          <w:sz w:val="34"/>
          <w:szCs w:val="34"/>
          <w:rtl/>
          <w:lang w:bidi="ar-EG"/>
        </w:rPr>
        <w:t>ه قائم على بدع محلية فاحشة.</w:t>
      </w:r>
    </w:p>
    <w:p w:rsidR="00603B0B" w:rsidRDefault="00603B0B" w:rsidP="00AC06FB">
      <w:pPr>
        <w:tabs>
          <w:tab w:val="left" w:pos="4337"/>
          <w:tab w:val="left" w:pos="5329"/>
        </w:tabs>
        <w:jc w:val="both"/>
        <w:rPr>
          <w:rFonts w:cs="Traditional Arabic"/>
          <w:sz w:val="34"/>
          <w:szCs w:val="34"/>
          <w:rtl/>
          <w:lang w:bidi="ar-EG"/>
        </w:rPr>
      </w:pPr>
      <w:r>
        <w:rPr>
          <w:rFonts w:cs="Traditional Arabic" w:hint="cs"/>
          <w:sz w:val="34"/>
          <w:szCs w:val="34"/>
          <w:rtl/>
          <w:lang w:bidi="ar-EG"/>
        </w:rPr>
        <w:t xml:space="preserve">بيد </w:t>
      </w:r>
      <w:r w:rsidR="00542AE0">
        <w:rPr>
          <w:rFonts w:cs="Traditional Arabic" w:hint="cs"/>
          <w:sz w:val="34"/>
          <w:szCs w:val="34"/>
          <w:rtl/>
          <w:lang w:bidi="ar-EG"/>
        </w:rPr>
        <w:t>أن</w:t>
      </w:r>
      <w:r>
        <w:rPr>
          <w:rFonts w:cs="Traditional Arabic" w:hint="cs"/>
          <w:sz w:val="34"/>
          <w:szCs w:val="34"/>
          <w:rtl/>
          <w:lang w:bidi="ar-EG"/>
        </w:rPr>
        <w:t xml:space="preserve">هم محسوبون من جملة المسلمين ويقرون على طرائقهم ما داموا قائمين بالشعائر الإسلامية الظاهرة مع المسلمين، دون </w:t>
      </w:r>
      <w:r w:rsidR="00542AE0">
        <w:rPr>
          <w:rFonts w:cs="Traditional Arabic" w:hint="cs"/>
          <w:sz w:val="34"/>
          <w:szCs w:val="34"/>
          <w:rtl/>
          <w:lang w:bidi="ar-EG"/>
        </w:rPr>
        <w:t>أن</w:t>
      </w:r>
      <w:r>
        <w:rPr>
          <w:rFonts w:cs="Traditional Arabic" w:hint="cs"/>
          <w:sz w:val="34"/>
          <w:szCs w:val="34"/>
          <w:rtl/>
          <w:lang w:bidi="ar-EG"/>
        </w:rPr>
        <w:t xml:space="preserve"> يسمح لهم بنشر بدعهم.</w:t>
      </w:r>
    </w:p>
    <w:p w:rsidR="00603B0B" w:rsidRDefault="00603B0B" w:rsidP="00AC06FB">
      <w:pPr>
        <w:tabs>
          <w:tab w:val="left" w:pos="4337"/>
          <w:tab w:val="left" w:pos="5329"/>
        </w:tabs>
        <w:jc w:val="both"/>
        <w:rPr>
          <w:rFonts w:cs="Traditional Arabic"/>
          <w:sz w:val="34"/>
          <w:szCs w:val="34"/>
          <w:rtl/>
          <w:lang w:bidi="ar-EG"/>
        </w:rPr>
      </w:pPr>
      <w:r>
        <w:rPr>
          <w:rFonts w:cs="Traditional Arabic" w:hint="cs"/>
          <w:sz w:val="34"/>
          <w:szCs w:val="34"/>
          <w:rtl/>
          <w:lang w:bidi="ar-EG"/>
        </w:rPr>
        <w:lastRenderedPageBreak/>
        <w:t>وأما القسم الرابع فهو الخلاف السائغ دون شك ما دام منحصرًا في دائرة "مسائل العمل المختلف فيها".</w:t>
      </w:r>
    </w:p>
    <w:p w:rsidR="00652196" w:rsidRDefault="00603B0B" w:rsidP="00CD69D5">
      <w:pPr>
        <w:tabs>
          <w:tab w:val="left" w:pos="4337"/>
          <w:tab w:val="left" w:pos="5329"/>
        </w:tabs>
        <w:jc w:val="both"/>
        <w:rPr>
          <w:rFonts w:cs="Traditional Arabic"/>
          <w:sz w:val="34"/>
          <w:szCs w:val="34"/>
          <w:rtl/>
          <w:lang w:bidi="ar-EG"/>
        </w:rPr>
      </w:pPr>
      <w:r>
        <w:rPr>
          <w:rFonts w:cs="Traditional Arabic" w:hint="cs"/>
          <w:sz w:val="34"/>
          <w:szCs w:val="34"/>
          <w:rtl/>
          <w:lang w:bidi="ar-EG"/>
        </w:rPr>
        <w:t>وإذا ك</w:t>
      </w:r>
      <w:r w:rsidR="00CD69D5">
        <w:rPr>
          <w:rFonts w:cs="Traditional Arabic" w:hint="cs"/>
          <w:sz w:val="34"/>
          <w:szCs w:val="34"/>
          <w:rtl/>
          <w:lang w:bidi="ar-EG"/>
        </w:rPr>
        <w:t>ا</w:t>
      </w:r>
      <w:r w:rsidR="00542AE0">
        <w:rPr>
          <w:rFonts w:cs="Traditional Arabic" w:hint="cs"/>
          <w:sz w:val="34"/>
          <w:szCs w:val="34"/>
          <w:rtl/>
          <w:lang w:bidi="ar-EG"/>
        </w:rPr>
        <w:t>ن</w:t>
      </w:r>
      <w:r>
        <w:rPr>
          <w:rFonts w:cs="Traditional Arabic" w:hint="cs"/>
          <w:sz w:val="34"/>
          <w:szCs w:val="34"/>
          <w:rtl/>
          <w:lang w:bidi="ar-EG"/>
        </w:rPr>
        <w:t xml:space="preserve"> سائغًا فلا يجوز </w:t>
      </w:r>
      <w:r w:rsidR="00542AE0">
        <w:rPr>
          <w:rFonts w:cs="Traditional Arabic" w:hint="cs"/>
          <w:sz w:val="34"/>
          <w:szCs w:val="34"/>
          <w:rtl/>
          <w:lang w:bidi="ar-EG"/>
        </w:rPr>
        <w:t>أن</w:t>
      </w:r>
      <w:r>
        <w:rPr>
          <w:rFonts w:cs="Traditional Arabic" w:hint="cs"/>
          <w:sz w:val="34"/>
          <w:szCs w:val="34"/>
          <w:rtl/>
          <w:lang w:bidi="ar-EG"/>
        </w:rPr>
        <w:t xml:space="preserve"> يكون سببًا في المنازعة والعصبية والفرقة، ويكون من الجائز الأخذ بأي من الأقوال في المسألة الواحدة وفق الضوابط المعتبرة</w:t>
      </w:r>
      <w:r w:rsidR="00652196">
        <w:rPr>
          <w:rFonts w:cs="Traditional Arabic" w:hint="cs"/>
          <w:sz w:val="34"/>
          <w:szCs w:val="34"/>
          <w:rtl/>
          <w:lang w:bidi="ar-EG"/>
        </w:rPr>
        <w:t>.</w:t>
      </w:r>
    </w:p>
    <w:p w:rsidR="00652196" w:rsidRDefault="00652196" w:rsidP="00AC06FB">
      <w:pPr>
        <w:tabs>
          <w:tab w:val="left" w:pos="4337"/>
          <w:tab w:val="left" w:pos="5329"/>
        </w:tabs>
        <w:jc w:val="both"/>
        <w:rPr>
          <w:rFonts w:cs="Traditional Arabic"/>
          <w:sz w:val="34"/>
          <w:szCs w:val="34"/>
          <w:rtl/>
          <w:lang w:bidi="ar-EG"/>
        </w:rPr>
      </w:pPr>
      <w:r>
        <w:rPr>
          <w:rFonts w:cs="Traditional Arabic" w:hint="cs"/>
          <w:sz w:val="34"/>
          <w:szCs w:val="34"/>
          <w:rtl/>
          <w:lang w:bidi="ar-EG"/>
        </w:rPr>
        <w:t>القاعدة الثالثة: من هو المفتي المعتبر؟</w:t>
      </w:r>
    </w:p>
    <w:p w:rsidR="00652196" w:rsidRDefault="00652196" w:rsidP="00AC06FB">
      <w:pPr>
        <w:tabs>
          <w:tab w:val="left" w:pos="4337"/>
          <w:tab w:val="left" w:pos="5329"/>
        </w:tabs>
        <w:jc w:val="both"/>
        <w:rPr>
          <w:rFonts w:cs="Traditional Arabic"/>
          <w:sz w:val="34"/>
          <w:szCs w:val="34"/>
          <w:rtl/>
          <w:lang w:bidi="ar-EG"/>
        </w:rPr>
      </w:pPr>
      <w:r>
        <w:rPr>
          <w:rFonts w:cs="Traditional Arabic" w:hint="cs"/>
          <w:sz w:val="34"/>
          <w:szCs w:val="34"/>
          <w:rtl/>
          <w:lang w:bidi="ar-EG"/>
        </w:rPr>
        <w:t xml:space="preserve">كثير هم الذين ينتصبون للإفتاء، في كل </w:t>
      </w:r>
      <w:r w:rsidR="00F37EFA">
        <w:rPr>
          <w:rFonts w:cs="Traditional Arabic" w:hint="cs"/>
          <w:sz w:val="34"/>
          <w:szCs w:val="34"/>
          <w:rtl/>
          <w:lang w:bidi="ar-EG"/>
        </w:rPr>
        <w:t>زمان</w:t>
      </w:r>
      <w:r>
        <w:rPr>
          <w:rFonts w:cs="Traditional Arabic" w:hint="cs"/>
          <w:sz w:val="34"/>
          <w:szCs w:val="34"/>
          <w:rtl/>
          <w:lang w:bidi="ar-EG"/>
        </w:rPr>
        <w:t xml:space="preserve"> وفي معظم الأمكنة، سواء المتأهل للإفتاء وغير المتأهل.</w:t>
      </w:r>
    </w:p>
    <w:p w:rsidR="00603B0B" w:rsidRDefault="00652196" w:rsidP="00CD69D5">
      <w:pPr>
        <w:tabs>
          <w:tab w:val="left" w:pos="4337"/>
          <w:tab w:val="left" w:pos="5329"/>
        </w:tabs>
        <w:jc w:val="both"/>
        <w:rPr>
          <w:rFonts w:cs="Traditional Arabic"/>
          <w:sz w:val="34"/>
          <w:szCs w:val="34"/>
          <w:rtl/>
          <w:lang w:bidi="ar-EG"/>
        </w:rPr>
      </w:pPr>
      <w:r>
        <w:rPr>
          <w:rFonts w:cs="Traditional Arabic" w:hint="cs"/>
          <w:sz w:val="34"/>
          <w:szCs w:val="34"/>
          <w:rtl/>
          <w:lang w:bidi="ar-EG"/>
        </w:rPr>
        <w:t xml:space="preserve">ولما </w:t>
      </w:r>
      <w:r w:rsidR="00F37EFA">
        <w:rPr>
          <w:rFonts w:cs="Traditional Arabic" w:hint="cs"/>
          <w:sz w:val="34"/>
          <w:szCs w:val="34"/>
          <w:rtl/>
          <w:lang w:bidi="ar-EG"/>
        </w:rPr>
        <w:t>كانت</w:t>
      </w:r>
      <w:r>
        <w:rPr>
          <w:rFonts w:cs="Traditional Arabic" w:hint="cs"/>
          <w:sz w:val="34"/>
          <w:szCs w:val="34"/>
          <w:rtl/>
          <w:lang w:bidi="ar-EG"/>
        </w:rPr>
        <w:t xml:space="preserve"> الفتوى إخبارًا عن حكم الله ورسوله في القضية النازلة، أو المسؤول عنها، وهي توقيع عن رب العالمين كما يقول ابن القيم؛ لذا ك</w:t>
      </w:r>
      <w:r w:rsidR="00CD69D5">
        <w:rPr>
          <w:rFonts w:cs="Traditional Arabic" w:hint="cs"/>
          <w:sz w:val="34"/>
          <w:szCs w:val="34"/>
          <w:rtl/>
          <w:lang w:bidi="ar-EG"/>
        </w:rPr>
        <w:t>ا</w:t>
      </w:r>
      <w:r w:rsidR="00542AE0">
        <w:rPr>
          <w:rFonts w:cs="Traditional Arabic" w:hint="cs"/>
          <w:sz w:val="34"/>
          <w:szCs w:val="34"/>
          <w:rtl/>
          <w:lang w:bidi="ar-EG"/>
        </w:rPr>
        <w:t>ن</w:t>
      </w:r>
      <w:r>
        <w:rPr>
          <w:rFonts w:cs="Traditional Arabic" w:hint="cs"/>
          <w:sz w:val="34"/>
          <w:szCs w:val="34"/>
          <w:rtl/>
          <w:lang w:bidi="ar-EG"/>
        </w:rPr>
        <w:t xml:space="preserve"> من المهم معرفة صفات المفتي المعتبر</w:t>
      </w:r>
      <w:r w:rsidR="00794A1C">
        <w:rPr>
          <w:rFonts w:cs="Traditional Arabic" w:hint="cs"/>
          <w:sz w:val="34"/>
          <w:szCs w:val="34"/>
          <w:rtl/>
          <w:lang w:bidi="ar-EG"/>
        </w:rPr>
        <w:t xml:space="preserve"> وشروطه.</w:t>
      </w:r>
      <w:r w:rsidR="00794A1C">
        <w:rPr>
          <w:rFonts w:cs="Traditional Arabic"/>
          <w:sz w:val="34"/>
          <w:szCs w:val="34"/>
          <w:rtl/>
          <w:lang w:bidi="ar-EG"/>
        </w:rPr>
        <w:br/>
      </w:r>
      <w:r w:rsidR="00794A1C">
        <w:rPr>
          <w:rFonts w:cs="Traditional Arabic" w:hint="cs"/>
          <w:sz w:val="34"/>
          <w:szCs w:val="34"/>
          <w:rtl/>
          <w:lang w:bidi="ar-EG"/>
        </w:rPr>
        <w:t xml:space="preserve">يقول ابن الصلاح - رحمه الله - في كتابه (أدب المفتي والمستفتي) ص86: </w:t>
      </w:r>
      <w:r w:rsidR="00603B0B">
        <w:rPr>
          <w:rFonts w:cs="Traditional Arabic" w:hint="cs"/>
          <w:sz w:val="34"/>
          <w:szCs w:val="34"/>
          <w:rtl/>
          <w:lang w:bidi="ar-EG"/>
        </w:rPr>
        <w:t xml:space="preserve"> </w:t>
      </w:r>
      <w:r w:rsidR="00DB148B">
        <w:rPr>
          <w:rFonts w:cs="Traditional Arabic" w:hint="cs"/>
          <w:sz w:val="34"/>
          <w:szCs w:val="34"/>
          <w:rtl/>
          <w:lang w:bidi="ar-EG"/>
        </w:rPr>
        <w:t>(و</w:t>
      </w:r>
      <w:r w:rsidR="00DB148B" w:rsidRPr="00DB148B">
        <w:rPr>
          <w:rFonts w:cs="Traditional Arabic" w:hint="eastAsia"/>
          <w:sz w:val="34"/>
          <w:szCs w:val="34"/>
          <w:rtl/>
          <w:lang w:bidi="ar-EG"/>
        </w:rPr>
        <w:t>شروط</w:t>
      </w:r>
      <w:r w:rsidR="00DB148B">
        <w:rPr>
          <w:rFonts w:cs="Traditional Arabic" w:hint="cs"/>
          <w:sz w:val="34"/>
          <w:szCs w:val="34"/>
          <w:rtl/>
          <w:lang w:bidi="ar-EG"/>
        </w:rPr>
        <w:t xml:space="preserve"> المفتي</w:t>
      </w:r>
      <w:r w:rsidR="00DB148B" w:rsidRPr="00DB148B">
        <w:rPr>
          <w:rFonts w:cs="Traditional Arabic"/>
          <w:sz w:val="34"/>
          <w:szCs w:val="34"/>
          <w:rtl/>
          <w:lang w:bidi="ar-EG"/>
        </w:rPr>
        <w:t xml:space="preserve"> </w:t>
      </w:r>
      <w:r w:rsidR="00542AE0">
        <w:rPr>
          <w:rFonts w:cs="Traditional Arabic" w:hint="eastAsia"/>
          <w:sz w:val="34"/>
          <w:szCs w:val="34"/>
          <w:rtl/>
          <w:lang w:bidi="ar-EG"/>
        </w:rPr>
        <w:t>أن</w:t>
      </w:r>
      <w:r w:rsidR="00DB148B" w:rsidRPr="00DB148B">
        <w:rPr>
          <w:rFonts w:cs="Traditional Arabic"/>
          <w:sz w:val="34"/>
          <w:szCs w:val="34"/>
          <w:rtl/>
          <w:lang w:bidi="ar-EG"/>
        </w:rPr>
        <w:t xml:space="preserve"> </w:t>
      </w:r>
      <w:r w:rsidR="00DB148B" w:rsidRPr="00DB148B">
        <w:rPr>
          <w:rFonts w:cs="Traditional Arabic" w:hint="eastAsia"/>
          <w:sz w:val="34"/>
          <w:szCs w:val="34"/>
          <w:rtl/>
          <w:lang w:bidi="ar-EG"/>
        </w:rPr>
        <w:t>يكون</w:t>
      </w:r>
      <w:r w:rsidR="00DB148B" w:rsidRPr="00DB148B">
        <w:rPr>
          <w:rFonts w:cs="Traditional Arabic"/>
          <w:sz w:val="34"/>
          <w:szCs w:val="34"/>
          <w:rtl/>
          <w:lang w:bidi="ar-EG"/>
        </w:rPr>
        <w:t xml:space="preserve"> </w:t>
      </w:r>
      <w:r w:rsidR="00DB148B" w:rsidRPr="00DB148B">
        <w:rPr>
          <w:rFonts w:cs="Traditional Arabic" w:hint="eastAsia"/>
          <w:sz w:val="34"/>
          <w:szCs w:val="34"/>
          <w:rtl/>
          <w:lang w:bidi="ar-EG"/>
        </w:rPr>
        <w:t>مكلف</w:t>
      </w:r>
      <w:r w:rsidR="00DB148B">
        <w:rPr>
          <w:rFonts w:cs="Traditional Arabic" w:hint="cs"/>
          <w:sz w:val="34"/>
          <w:szCs w:val="34"/>
          <w:rtl/>
          <w:lang w:bidi="ar-EG"/>
        </w:rPr>
        <w:t>ً</w:t>
      </w:r>
      <w:r w:rsidR="00DB148B" w:rsidRPr="00DB148B">
        <w:rPr>
          <w:rFonts w:cs="Traditional Arabic" w:hint="eastAsia"/>
          <w:sz w:val="34"/>
          <w:szCs w:val="34"/>
          <w:rtl/>
          <w:lang w:bidi="ar-EG"/>
        </w:rPr>
        <w:t>ا</w:t>
      </w:r>
      <w:r w:rsidR="00DB148B" w:rsidRPr="00DB148B">
        <w:rPr>
          <w:rFonts w:cs="Traditional Arabic"/>
          <w:sz w:val="34"/>
          <w:szCs w:val="34"/>
          <w:rtl/>
          <w:lang w:bidi="ar-EG"/>
        </w:rPr>
        <w:t xml:space="preserve"> </w:t>
      </w:r>
      <w:r w:rsidR="00DB148B" w:rsidRPr="00DB148B">
        <w:rPr>
          <w:rFonts w:cs="Traditional Arabic" w:hint="eastAsia"/>
          <w:sz w:val="34"/>
          <w:szCs w:val="34"/>
          <w:rtl/>
          <w:lang w:bidi="ar-EG"/>
        </w:rPr>
        <w:t>مسلم</w:t>
      </w:r>
      <w:r w:rsidR="00DB148B">
        <w:rPr>
          <w:rFonts w:cs="Traditional Arabic" w:hint="cs"/>
          <w:sz w:val="34"/>
          <w:szCs w:val="34"/>
          <w:rtl/>
          <w:lang w:bidi="ar-EG"/>
        </w:rPr>
        <w:t>ً</w:t>
      </w:r>
      <w:r w:rsidR="00DB148B" w:rsidRPr="00DB148B">
        <w:rPr>
          <w:rFonts w:cs="Traditional Arabic" w:hint="eastAsia"/>
          <w:sz w:val="34"/>
          <w:szCs w:val="34"/>
          <w:rtl/>
          <w:lang w:bidi="ar-EG"/>
        </w:rPr>
        <w:t>ا</w:t>
      </w:r>
      <w:r w:rsidR="00DB148B" w:rsidRPr="00DB148B">
        <w:rPr>
          <w:rFonts w:cs="Traditional Arabic"/>
          <w:sz w:val="34"/>
          <w:szCs w:val="34"/>
          <w:rtl/>
          <w:lang w:bidi="ar-EG"/>
        </w:rPr>
        <w:t xml:space="preserve"> </w:t>
      </w:r>
      <w:r w:rsidR="00DB148B" w:rsidRPr="00DB148B">
        <w:rPr>
          <w:rFonts w:cs="Traditional Arabic" w:hint="eastAsia"/>
          <w:sz w:val="34"/>
          <w:szCs w:val="34"/>
          <w:rtl/>
          <w:lang w:bidi="ar-EG"/>
        </w:rPr>
        <w:t>ثقة</w:t>
      </w:r>
      <w:r w:rsidR="00DB148B" w:rsidRPr="00DB148B">
        <w:rPr>
          <w:rFonts w:cs="Traditional Arabic"/>
          <w:sz w:val="34"/>
          <w:szCs w:val="34"/>
          <w:rtl/>
          <w:lang w:bidi="ar-EG"/>
        </w:rPr>
        <w:t xml:space="preserve"> </w:t>
      </w:r>
      <w:r w:rsidR="00DB148B" w:rsidRPr="00DB148B">
        <w:rPr>
          <w:rFonts w:cs="Traditional Arabic" w:hint="eastAsia"/>
          <w:sz w:val="34"/>
          <w:szCs w:val="34"/>
          <w:rtl/>
          <w:lang w:bidi="ar-EG"/>
        </w:rPr>
        <w:t>مأمون</w:t>
      </w:r>
      <w:r w:rsidR="00DB148B">
        <w:rPr>
          <w:rFonts w:cs="Traditional Arabic" w:hint="cs"/>
          <w:sz w:val="34"/>
          <w:szCs w:val="34"/>
          <w:rtl/>
          <w:lang w:bidi="ar-EG"/>
        </w:rPr>
        <w:t>ً</w:t>
      </w:r>
      <w:r w:rsidR="00DB148B" w:rsidRPr="00DB148B">
        <w:rPr>
          <w:rFonts w:cs="Traditional Arabic" w:hint="eastAsia"/>
          <w:sz w:val="34"/>
          <w:szCs w:val="34"/>
          <w:rtl/>
          <w:lang w:bidi="ar-EG"/>
        </w:rPr>
        <w:t>ا</w:t>
      </w:r>
      <w:r w:rsidR="00DB148B" w:rsidRPr="00DB148B">
        <w:rPr>
          <w:rFonts w:cs="Traditional Arabic"/>
          <w:sz w:val="34"/>
          <w:szCs w:val="34"/>
          <w:rtl/>
          <w:lang w:bidi="ar-EG"/>
        </w:rPr>
        <w:t xml:space="preserve"> </w:t>
      </w:r>
      <w:r w:rsidR="00DB148B" w:rsidRPr="00DB148B">
        <w:rPr>
          <w:rFonts w:cs="Traditional Arabic" w:hint="eastAsia"/>
          <w:sz w:val="34"/>
          <w:szCs w:val="34"/>
          <w:rtl/>
          <w:lang w:bidi="ar-EG"/>
        </w:rPr>
        <w:t>م</w:t>
      </w:r>
      <w:r w:rsidR="00DB148B">
        <w:rPr>
          <w:rFonts w:cs="Traditional Arabic" w:hint="cs"/>
          <w:sz w:val="34"/>
          <w:szCs w:val="34"/>
          <w:rtl/>
          <w:lang w:bidi="ar-EG"/>
        </w:rPr>
        <w:t>ت</w:t>
      </w:r>
      <w:r w:rsidR="00DB148B" w:rsidRPr="00DB148B">
        <w:rPr>
          <w:rFonts w:cs="Traditional Arabic" w:hint="eastAsia"/>
          <w:sz w:val="34"/>
          <w:szCs w:val="34"/>
          <w:rtl/>
          <w:lang w:bidi="ar-EG"/>
        </w:rPr>
        <w:t>نزه</w:t>
      </w:r>
      <w:r w:rsidR="00DB148B">
        <w:rPr>
          <w:rFonts w:cs="Traditional Arabic" w:hint="cs"/>
          <w:sz w:val="34"/>
          <w:szCs w:val="34"/>
          <w:rtl/>
          <w:lang w:bidi="ar-EG"/>
        </w:rPr>
        <w:t>ً</w:t>
      </w:r>
      <w:r w:rsidR="00DB148B" w:rsidRPr="00DB148B">
        <w:rPr>
          <w:rFonts w:cs="Traditional Arabic" w:hint="eastAsia"/>
          <w:sz w:val="34"/>
          <w:szCs w:val="34"/>
          <w:rtl/>
          <w:lang w:bidi="ar-EG"/>
        </w:rPr>
        <w:t>ا</w:t>
      </w:r>
      <w:r w:rsidR="00DB148B" w:rsidRPr="00DB148B">
        <w:rPr>
          <w:rFonts w:cs="Traditional Arabic"/>
          <w:sz w:val="34"/>
          <w:szCs w:val="34"/>
          <w:rtl/>
          <w:lang w:bidi="ar-EG"/>
        </w:rPr>
        <w:t xml:space="preserve"> </w:t>
      </w:r>
      <w:r w:rsidR="00DB148B" w:rsidRPr="00DB148B">
        <w:rPr>
          <w:rFonts w:cs="Traditional Arabic" w:hint="eastAsia"/>
          <w:sz w:val="34"/>
          <w:szCs w:val="34"/>
          <w:rtl/>
          <w:lang w:bidi="ar-EG"/>
        </w:rPr>
        <w:t>من</w:t>
      </w:r>
      <w:r w:rsidR="00DB148B" w:rsidRPr="00DB148B">
        <w:rPr>
          <w:rFonts w:cs="Traditional Arabic"/>
          <w:sz w:val="34"/>
          <w:szCs w:val="34"/>
          <w:rtl/>
          <w:lang w:bidi="ar-EG"/>
        </w:rPr>
        <w:t xml:space="preserve"> </w:t>
      </w:r>
      <w:r w:rsidR="00DB148B" w:rsidRPr="00DB148B">
        <w:rPr>
          <w:rFonts w:cs="Traditional Arabic" w:hint="eastAsia"/>
          <w:sz w:val="34"/>
          <w:szCs w:val="34"/>
          <w:rtl/>
          <w:lang w:bidi="ar-EG"/>
        </w:rPr>
        <w:t>أسباب</w:t>
      </w:r>
      <w:r w:rsidR="00DB148B" w:rsidRPr="00DB148B">
        <w:rPr>
          <w:rFonts w:cs="Traditional Arabic"/>
          <w:sz w:val="34"/>
          <w:szCs w:val="34"/>
          <w:rtl/>
          <w:lang w:bidi="ar-EG"/>
        </w:rPr>
        <w:t xml:space="preserve"> </w:t>
      </w:r>
      <w:r w:rsidR="00DB148B" w:rsidRPr="00DB148B">
        <w:rPr>
          <w:rFonts w:cs="Traditional Arabic" w:hint="eastAsia"/>
          <w:sz w:val="34"/>
          <w:szCs w:val="34"/>
          <w:rtl/>
          <w:lang w:bidi="ar-EG"/>
        </w:rPr>
        <w:t>الفسق</w:t>
      </w:r>
      <w:r w:rsidR="00DB148B" w:rsidRPr="00DB148B">
        <w:rPr>
          <w:rFonts w:cs="Traditional Arabic"/>
          <w:sz w:val="34"/>
          <w:szCs w:val="34"/>
          <w:rtl/>
          <w:lang w:bidi="ar-EG"/>
        </w:rPr>
        <w:t xml:space="preserve"> </w:t>
      </w:r>
      <w:r w:rsidR="00DB148B" w:rsidRPr="00DB148B">
        <w:rPr>
          <w:rFonts w:cs="Traditional Arabic" w:hint="eastAsia"/>
          <w:sz w:val="34"/>
          <w:szCs w:val="34"/>
          <w:rtl/>
          <w:lang w:bidi="ar-EG"/>
        </w:rPr>
        <w:t>ومسقطات</w:t>
      </w:r>
      <w:r w:rsidR="00DB148B" w:rsidRPr="00DB148B">
        <w:rPr>
          <w:rFonts w:cs="Traditional Arabic"/>
          <w:sz w:val="34"/>
          <w:szCs w:val="34"/>
          <w:rtl/>
          <w:lang w:bidi="ar-EG"/>
        </w:rPr>
        <w:t xml:space="preserve"> </w:t>
      </w:r>
      <w:r w:rsidR="00DB148B" w:rsidRPr="00DB148B">
        <w:rPr>
          <w:rFonts w:cs="Traditional Arabic" w:hint="eastAsia"/>
          <w:sz w:val="34"/>
          <w:szCs w:val="34"/>
          <w:rtl/>
          <w:lang w:bidi="ar-EG"/>
        </w:rPr>
        <w:t>المروءة</w:t>
      </w:r>
      <w:r w:rsidR="00DB148B">
        <w:rPr>
          <w:rFonts w:cs="Traditional Arabic" w:hint="cs"/>
          <w:sz w:val="34"/>
          <w:szCs w:val="34"/>
          <w:rtl/>
          <w:lang w:bidi="ar-EG"/>
        </w:rPr>
        <w:t>...</w:t>
      </w:r>
      <w:r w:rsidR="00DB148B" w:rsidRPr="00DB148B">
        <w:rPr>
          <w:rFonts w:cs="Traditional Arabic"/>
          <w:sz w:val="34"/>
          <w:szCs w:val="34"/>
          <w:rtl/>
          <w:lang w:bidi="ar-EG"/>
        </w:rPr>
        <w:t xml:space="preserve"> </w:t>
      </w:r>
      <w:r w:rsidR="00DB148B" w:rsidRPr="00DB148B">
        <w:rPr>
          <w:rFonts w:cs="Traditional Arabic" w:hint="eastAsia"/>
          <w:sz w:val="34"/>
          <w:szCs w:val="34"/>
          <w:rtl/>
          <w:lang w:bidi="ar-EG"/>
        </w:rPr>
        <w:t>ويكون</w:t>
      </w:r>
      <w:r w:rsidR="00DB148B" w:rsidRPr="00DB148B">
        <w:rPr>
          <w:rFonts w:cs="Traditional Arabic"/>
          <w:sz w:val="34"/>
          <w:szCs w:val="34"/>
          <w:rtl/>
          <w:lang w:bidi="ar-EG"/>
        </w:rPr>
        <w:t xml:space="preserve"> </w:t>
      </w:r>
      <w:r w:rsidR="00DB148B" w:rsidRPr="00DB148B">
        <w:rPr>
          <w:rFonts w:cs="Traditional Arabic" w:hint="eastAsia"/>
          <w:sz w:val="34"/>
          <w:szCs w:val="34"/>
          <w:rtl/>
          <w:lang w:bidi="ar-EG"/>
        </w:rPr>
        <w:t>فقيه</w:t>
      </w:r>
      <w:r w:rsidR="00DB148B" w:rsidRPr="00DB148B">
        <w:rPr>
          <w:rFonts w:cs="Traditional Arabic"/>
          <w:sz w:val="34"/>
          <w:szCs w:val="34"/>
          <w:rtl/>
          <w:lang w:bidi="ar-EG"/>
        </w:rPr>
        <w:t xml:space="preserve"> </w:t>
      </w:r>
      <w:r w:rsidR="00DB148B" w:rsidRPr="00DB148B">
        <w:rPr>
          <w:rFonts w:cs="Traditional Arabic" w:hint="eastAsia"/>
          <w:sz w:val="34"/>
          <w:szCs w:val="34"/>
          <w:rtl/>
          <w:lang w:bidi="ar-EG"/>
        </w:rPr>
        <w:t>النفس</w:t>
      </w:r>
      <w:r w:rsidR="00DB148B" w:rsidRPr="00DB148B">
        <w:rPr>
          <w:rFonts w:cs="Traditional Arabic"/>
          <w:sz w:val="34"/>
          <w:szCs w:val="34"/>
          <w:rtl/>
          <w:lang w:bidi="ar-EG"/>
        </w:rPr>
        <w:t xml:space="preserve"> </w:t>
      </w:r>
      <w:r w:rsidR="00DB148B" w:rsidRPr="00DB148B">
        <w:rPr>
          <w:rFonts w:cs="Traditional Arabic" w:hint="eastAsia"/>
          <w:sz w:val="34"/>
          <w:szCs w:val="34"/>
          <w:rtl/>
          <w:lang w:bidi="ar-EG"/>
        </w:rPr>
        <w:t>سليم</w:t>
      </w:r>
      <w:r w:rsidR="00DB148B" w:rsidRPr="00DB148B">
        <w:rPr>
          <w:rFonts w:cs="Traditional Arabic"/>
          <w:sz w:val="34"/>
          <w:szCs w:val="34"/>
          <w:rtl/>
          <w:lang w:bidi="ar-EG"/>
        </w:rPr>
        <w:t xml:space="preserve"> </w:t>
      </w:r>
      <w:r w:rsidR="00DB148B" w:rsidRPr="00DB148B">
        <w:rPr>
          <w:rFonts w:cs="Traditional Arabic" w:hint="eastAsia"/>
          <w:sz w:val="34"/>
          <w:szCs w:val="34"/>
          <w:rtl/>
          <w:lang w:bidi="ar-EG"/>
        </w:rPr>
        <w:t>الذهن</w:t>
      </w:r>
      <w:r w:rsidR="00DB148B" w:rsidRPr="00DB148B">
        <w:rPr>
          <w:rFonts w:cs="Traditional Arabic"/>
          <w:sz w:val="34"/>
          <w:szCs w:val="34"/>
          <w:rtl/>
          <w:lang w:bidi="ar-EG"/>
        </w:rPr>
        <w:t xml:space="preserve"> </w:t>
      </w:r>
      <w:r w:rsidR="00DB148B" w:rsidRPr="00DB148B">
        <w:rPr>
          <w:rFonts w:cs="Traditional Arabic" w:hint="eastAsia"/>
          <w:sz w:val="34"/>
          <w:szCs w:val="34"/>
          <w:rtl/>
          <w:lang w:bidi="ar-EG"/>
        </w:rPr>
        <w:t>رصين</w:t>
      </w:r>
      <w:r w:rsidR="00DB148B" w:rsidRPr="00DB148B">
        <w:rPr>
          <w:rFonts w:cs="Traditional Arabic"/>
          <w:sz w:val="34"/>
          <w:szCs w:val="34"/>
          <w:rtl/>
          <w:lang w:bidi="ar-EG"/>
        </w:rPr>
        <w:t xml:space="preserve"> </w:t>
      </w:r>
      <w:r w:rsidR="00DB148B" w:rsidRPr="00DB148B">
        <w:rPr>
          <w:rFonts w:cs="Traditional Arabic" w:hint="eastAsia"/>
          <w:sz w:val="34"/>
          <w:szCs w:val="34"/>
          <w:rtl/>
          <w:lang w:bidi="ar-EG"/>
        </w:rPr>
        <w:t>الفكر</w:t>
      </w:r>
      <w:r w:rsidR="00DB148B" w:rsidRPr="00DB148B">
        <w:rPr>
          <w:rFonts w:cs="Traditional Arabic"/>
          <w:sz w:val="34"/>
          <w:szCs w:val="34"/>
          <w:rtl/>
          <w:lang w:bidi="ar-EG"/>
        </w:rPr>
        <w:t xml:space="preserve"> </w:t>
      </w:r>
      <w:r w:rsidR="00DB148B" w:rsidRPr="00DB148B">
        <w:rPr>
          <w:rFonts w:cs="Traditional Arabic" w:hint="eastAsia"/>
          <w:sz w:val="34"/>
          <w:szCs w:val="34"/>
          <w:rtl/>
          <w:lang w:bidi="ar-EG"/>
        </w:rPr>
        <w:t>صحيح</w:t>
      </w:r>
      <w:r w:rsidR="00DB148B" w:rsidRPr="00DB148B">
        <w:rPr>
          <w:rFonts w:cs="Traditional Arabic"/>
          <w:sz w:val="34"/>
          <w:szCs w:val="34"/>
          <w:rtl/>
          <w:lang w:bidi="ar-EG"/>
        </w:rPr>
        <w:t xml:space="preserve"> </w:t>
      </w:r>
      <w:r w:rsidR="00DB148B" w:rsidRPr="00DB148B">
        <w:rPr>
          <w:rFonts w:cs="Traditional Arabic" w:hint="eastAsia"/>
          <w:sz w:val="34"/>
          <w:szCs w:val="34"/>
          <w:rtl/>
          <w:lang w:bidi="ar-EG"/>
        </w:rPr>
        <w:t>التصرف</w:t>
      </w:r>
      <w:r w:rsidR="00DB148B" w:rsidRPr="00DB148B">
        <w:rPr>
          <w:rFonts w:cs="Traditional Arabic"/>
          <w:sz w:val="34"/>
          <w:szCs w:val="34"/>
          <w:rtl/>
          <w:lang w:bidi="ar-EG"/>
        </w:rPr>
        <w:t xml:space="preserve"> </w:t>
      </w:r>
      <w:r w:rsidR="00F37EFA" w:rsidRPr="00DB148B">
        <w:rPr>
          <w:rFonts w:cs="Traditional Arabic" w:hint="cs"/>
          <w:sz w:val="34"/>
          <w:szCs w:val="34"/>
          <w:rtl/>
          <w:lang w:bidi="ar-EG"/>
        </w:rPr>
        <w:t>والاستنباط</w:t>
      </w:r>
      <w:r w:rsidR="00DB148B" w:rsidRPr="00DB148B">
        <w:rPr>
          <w:rFonts w:cs="Traditional Arabic"/>
          <w:sz w:val="34"/>
          <w:szCs w:val="34"/>
          <w:rtl/>
          <w:lang w:bidi="ar-EG"/>
        </w:rPr>
        <w:t xml:space="preserve"> </w:t>
      </w:r>
      <w:r w:rsidR="00DB148B" w:rsidRPr="00DB148B">
        <w:rPr>
          <w:rFonts w:cs="Traditional Arabic" w:hint="eastAsia"/>
          <w:sz w:val="34"/>
          <w:szCs w:val="34"/>
          <w:rtl/>
          <w:lang w:bidi="ar-EG"/>
        </w:rPr>
        <w:t>متيقظ</w:t>
      </w:r>
      <w:r w:rsidR="00DB148B">
        <w:rPr>
          <w:rFonts w:cs="Traditional Arabic" w:hint="cs"/>
          <w:sz w:val="34"/>
          <w:szCs w:val="34"/>
          <w:rtl/>
          <w:lang w:bidi="ar-EG"/>
        </w:rPr>
        <w:t>ً</w:t>
      </w:r>
      <w:r w:rsidR="00DB148B" w:rsidRPr="00DB148B">
        <w:rPr>
          <w:rFonts w:cs="Traditional Arabic" w:hint="eastAsia"/>
          <w:sz w:val="34"/>
          <w:szCs w:val="34"/>
          <w:rtl/>
          <w:lang w:bidi="ar-EG"/>
        </w:rPr>
        <w:t>ا</w:t>
      </w:r>
      <w:r w:rsidR="00CA2BF1">
        <w:rPr>
          <w:rFonts w:cs="Traditional Arabic" w:hint="cs"/>
          <w:sz w:val="34"/>
          <w:szCs w:val="34"/>
          <w:rtl/>
          <w:lang w:bidi="ar-EG"/>
        </w:rPr>
        <w:t>).</w:t>
      </w:r>
    </w:p>
    <w:p w:rsidR="00542AE0" w:rsidRDefault="00CA2BF1" w:rsidP="00542AE0">
      <w:pPr>
        <w:tabs>
          <w:tab w:val="left" w:pos="4337"/>
          <w:tab w:val="left" w:pos="5329"/>
        </w:tabs>
        <w:jc w:val="both"/>
        <w:rPr>
          <w:rFonts w:cs="Traditional Arabic"/>
          <w:sz w:val="34"/>
          <w:szCs w:val="34"/>
          <w:rtl/>
          <w:lang w:bidi="ar-EG"/>
        </w:rPr>
      </w:pPr>
      <w:r>
        <w:rPr>
          <w:rFonts w:cs="Traditional Arabic" w:hint="cs"/>
          <w:sz w:val="34"/>
          <w:szCs w:val="34"/>
          <w:rtl/>
          <w:lang w:bidi="ar-EG"/>
        </w:rPr>
        <w:t>وذكر ابن القيم عن الإمام أحمد - رحمه الله - قوله: (</w:t>
      </w:r>
      <w:r w:rsidR="00542AE0" w:rsidRPr="00542AE0">
        <w:rPr>
          <w:rFonts w:cs="Traditional Arabic" w:hint="eastAsia"/>
          <w:sz w:val="34"/>
          <w:szCs w:val="34"/>
          <w:rtl/>
          <w:lang w:bidi="ar-EG"/>
        </w:rPr>
        <w:t>لا</w:t>
      </w:r>
      <w:r w:rsidR="00542AE0" w:rsidRPr="00542AE0">
        <w:rPr>
          <w:rFonts w:cs="Traditional Arabic"/>
          <w:sz w:val="34"/>
          <w:szCs w:val="34"/>
          <w:rtl/>
          <w:lang w:bidi="ar-EG"/>
        </w:rPr>
        <w:t xml:space="preserve"> </w:t>
      </w:r>
      <w:r w:rsidR="00542AE0" w:rsidRPr="00542AE0">
        <w:rPr>
          <w:rFonts w:cs="Traditional Arabic" w:hint="eastAsia"/>
          <w:sz w:val="34"/>
          <w:szCs w:val="34"/>
          <w:rtl/>
          <w:lang w:bidi="ar-EG"/>
        </w:rPr>
        <w:t>ينبغي</w:t>
      </w:r>
      <w:r w:rsidR="00542AE0" w:rsidRPr="00542AE0">
        <w:rPr>
          <w:rFonts w:cs="Traditional Arabic"/>
          <w:sz w:val="34"/>
          <w:szCs w:val="34"/>
          <w:rtl/>
          <w:lang w:bidi="ar-EG"/>
        </w:rPr>
        <w:t xml:space="preserve"> </w:t>
      </w:r>
      <w:r w:rsidR="00542AE0" w:rsidRPr="00542AE0">
        <w:rPr>
          <w:rFonts w:cs="Traditional Arabic" w:hint="eastAsia"/>
          <w:sz w:val="34"/>
          <w:szCs w:val="34"/>
          <w:rtl/>
          <w:lang w:bidi="ar-EG"/>
        </w:rPr>
        <w:t>للرجل</w:t>
      </w:r>
      <w:r w:rsidR="00542AE0" w:rsidRPr="00542AE0">
        <w:rPr>
          <w:rFonts w:cs="Traditional Arabic"/>
          <w:sz w:val="34"/>
          <w:szCs w:val="34"/>
          <w:rtl/>
          <w:lang w:bidi="ar-EG"/>
        </w:rPr>
        <w:t xml:space="preserve"> </w:t>
      </w:r>
      <w:r w:rsidR="00542AE0">
        <w:rPr>
          <w:rFonts w:cs="Traditional Arabic" w:hint="cs"/>
          <w:sz w:val="34"/>
          <w:szCs w:val="34"/>
          <w:rtl/>
          <w:lang w:bidi="ar-EG"/>
        </w:rPr>
        <w:t>أن</w:t>
      </w:r>
      <w:r w:rsidR="00542AE0" w:rsidRPr="00542AE0">
        <w:rPr>
          <w:rFonts w:cs="Traditional Arabic"/>
          <w:sz w:val="34"/>
          <w:szCs w:val="34"/>
          <w:rtl/>
          <w:lang w:bidi="ar-EG"/>
        </w:rPr>
        <w:t xml:space="preserve"> </w:t>
      </w:r>
      <w:r w:rsidR="00542AE0" w:rsidRPr="00542AE0">
        <w:rPr>
          <w:rFonts w:cs="Traditional Arabic" w:hint="eastAsia"/>
          <w:sz w:val="34"/>
          <w:szCs w:val="34"/>
          <w:rtl/>
          <w:lang w:bidi="ar-EG"/>
        </w:rPr>
        <w:t>ينصب</w:t>
      </w:r>
      <w:r w:rsidR="00542AE0" w:rsidRPr="00542AE0">
        <w:rPr>
          <w:rFonts w:cs="Traditional Arabic"/>
          <w:sz w:val="34"/>
          <w:szCs w:val="34"/>
          <w:rtl/>
          <w:lang w:bidi="ar-EG"/>
        </w:rPr>
        <w:t xml:space="preserve"> </w:t>
      </w:r>
      <w:r w:rsidR="00542AE0" w:rsidRPr="00542AE0">
        <w:rPr>
          <w:rFonts w:cs="Traditional Arabic" w:hint="eastAsia"/>
          <w:sz w:val="34"/>
          <w:szCs w:val="34"/>
          <w:rtl/>
          <w:lang w:bidi="ar-EG"/>
        </w:rPr>
        <w:t>نفسه</w:t>
      </w:r>
      <w:r w:rsidR="00542AE0" w:rsidRPr="00542AE0">
        <w:rPr>
          <w:rFonts w:cs="Traditional Arabic"/>
          <w:sz w:val="34"/>
          <w:szCs w:val="34"/>
          <w:rtl/>
          <w:lang w:bidi="ar-EG"/>
        </w:rPr>
        <w:t xml:space="preserve"> </w:t>
      </w:r>
      <w:r w:rsidR="00542AE0" w:rsidRPr="00542AE0">
        <w:rPr>
          <w:rFonts w:cs="Traditional Arabic" w:hint="eastAsia"/>
          <w:sz w:val="34"/>
          <w:szCs w:val="34"/>
          <w:rtl/>
          <w:lang w:bidi="ar-EG"/>
        </w:rPr>
        <w:t>للفتيا</w:t>
      </w:r>
      <w:r w:rsidR="00542AE0" w:rsidRPr="00542AE0">
        <w:rPr>
          <w:rFonts w:cs="Traditional Arabic"/>
          <w:sz w:val="34"/>
          <w:szCs w:val="34"/>
          <w:rtl/>
          <w:lang w:bidi="ar-EG"/>
        </w:rPr>
        <w:t xml:space="preserve"> </w:t>
      </w:r>
      <w:r w:rsidR="00542AE0" w:rsidRPr="00542AE0">
        <w:rPr>
          <w:rFonts w:cs="Traditional Arabic" w:hint="eastAsia"/>
          <w:sz w:val="34"/>
          <w:szCs w:val="34"/>
          <w:rtl/>
          <w:lang w:bidi="ar-EG"/>
        </w:rPr>
        <w:t>حتى</w:t>
      </w:r>
      <w:r w:rsidR="00542AE0" w:rsidRPr="00542AE0">
        <w:rPr>
          <w:rFonts w:cs="Traditional Arabic"/>
          <w:sz w:val="34"/>
          <w:szCs w:val="34"/>
          <w:rtl/>
          <w:lang w:bidi="ar-EG"/>
        </w:rPr>
        <w:t xml:space="preserve"> </w:t>
      </w:r>
      <w:r w:rsidR="00542AE0" w:rsidRPr="00542AE0">
        <w:rPr>
          <w:rFonts w:cs="Traditional Arabic" w:hint="eastAsia"/>
          <w:sz w:val="34"/>
          <w:szCs w:val="34"/>
          <w:rtl/>
          <w:lang w:bidi="ar-EG"/>
        </w:rPr>
        <w:t>يكون</w:t>
      </w:r>
      <w:r w:rsidR="00542AE0" w:rsidRPr="00542AE0">
        <w:rPr>
          <w:rFonts w:cs="Traditional Arabic"/>
          <w:sz w:val="34"/>
          <w:szCs w:val="34"/>
          <w:rtl/>
          <w:lang w:bidi="ar-EG"/>
        </w:rPr>
        <w:t xml:space="preserve"> </w:t>
      </w:r>
      <w:r w:rsidR="00542AE0" w:rsidRPr="00542AE0">
        <w:rPr>
          <w:rFonts w:cs="Traditional Arabic" w:hint="eastAsia"/>
          <w:sz w:val="34"/>
          <w:szCs w:val="34"/>
          <w:rtl/>
          <w:lang w:bidi="ar-EG"/>
        </w:rPr>
        <w:t>فيه</w:t>
      </w:r>
      <w:r w:rsidR="00542AE0" w:rsidRPr="00542AE0">
        <w:rPr>
          <w:rFonts w:cs="Traditional Arabic"/>
          <w:sz w:val="34"/>
          <w:szCs w:val="34"/>
          <w:rtl/>
          <w:lang w:bidi="ar-EG"/>
        </w:rPr>
        <w:t xml:space="preserve"> </w:t>
      </w:r>
      <w:r w:rsidR="00542AE0" w:rsidRPr="00542AE0">
        <w:rPr>
          <w:rFonts w:cs="Traditional Arabic" w:hint="eastAsia"/>
          <w:sz w:val="34"/>
          <w:szCs w:val="34"/>
          <w:rtl/>
          <w:lang w:bidi="ar-EG"/>
        </w:rPr>
        <w:t>خمس</w:t>
      </w:r>
      <w:r w:rsidR="00542AE0" w:rsidRPr="00542AE0">
        <w:rPr>
          <w:rFonts w:cs="Traditional Arabic"/>
          <w:sz w:val="34"/>
          <w:szCs w:val="34"/>
          <w:rtl/>
          <w:lang w:bidi="ar-EG"/>
        </w:rPr>
        <w:t xml:space="preserve"> </w:t>
      </w:r>
      <w:r w:rsidR="00542AE0" w:rsidRPr="00542AE0">
        <w:rPr>
          <w:rFonts w:cs="Traditional Arabic" w:hint="eastAsia"/>
          <w:sz w:val="34"/>
          <w:szCs w:val="34"/>
          <w:rtl/>
          <w:lang w:bidi="ar-EG"/>
        </w:rPr>
        <w:t>خصال</w:t>
      </w:r>
      <w:r w:rsidR="00542AE0" w:rsidRPr="00542AE0">
        <w:rPr>
          <w:rFonts w:cs="Traditional Arabic"/>
          <w:sz w:val="34"/>
          <w:szCs w:val="34"/>
          <w:rtl/>
          <w:lang w:bidi="ar-EG"/>
        </w:rPr>
        <w:t xml:space="preserve"> </w:t>
      </w:r>
      <w:r w:rsidR="00542AE0">
        <w:rPr>
          <w:rFonts w:cs="Traditional Arabic" w:hint="cs"/>
          <w:sz w:val="34"/>
          <w:szCs w:val="34"/>
          <w:rtl/>
          <w:lang w:bidi="ar-EG"/>
        </w:rPr>
        <w:t>أ</w:t>
      </w:r>
      <w:r w:rsidR="00542AE0" w:rsidRPr="00542AE0">
        <w:rPr>
          <w:rFonts w:cs="Traditional Arabic" w:hint="eastAsia"/>
          <w:sz w:val="34"/>
          <w:szCs w:val="34"/>
          <w:rtl/>
          <w:lang w:bidi="ar-EG"/>
        </w:rPr>
        <w:t>ولها</w:t>
      </w:r>
      <w:r w:rsidR="00542AE0">
        <w:rPr>
          <w:rFonts w:cs="Traditional Arabic" w:hint="cs"/>
          <w:sz w:val="34"/>
          <w:szCs w:val="34"/>
          <w:rtl/>
          <w:lang w:bidi="ar-EG"/>
        </w:rPr>
        <w:t>:</w:t>
      </w:r>
      <w:r w:rsidR="00542AE0" w:rsidRPr="00542AE0">
        <w:rPr>
          <w:rFonts w:cs="Traditional Arabic"/>
          <w:sz w:val="34"/>
          <w:szCs w:val="34"/>
          <w:rtl/>
          <w:lang w:bidi="ar-EG"/>
        </w:rPr>
        <w:t xml:space="preserve"> </w:t>
      </w:r>
      <w:r w:rsidR="00542AE0">
        <w:rPr>
          <w:rFonts w:cs="Traditional Arabic" w:hint="cs"/>
          <w:sz w:val="34"/>
          <w:szCs w:val="34"/>
          <w:rtl/>
          <w:lang w:bidi="ar-EG"/>
        </w:rPr>
        <w:t>أن</w:t>
      </w:r>
      <w:r w:rsidR="00542AE0" w:rsidRPr="00542AE0">
        <w:rPr>
          <w:rFonts w:cs="Traditional Arabic"/>
          <w:sz w:val="34"/>
          <w:szCs w:val="34"/>
          <w:rtl/>
          <w:lang w:bidi="ar-EG"/>
        </w:rPr>
        <w:t xml:space="preserve"> </w:t>
      </w:r>
      <w:r w:rsidR="00542AE0" w:rsidRPr="00542AE0">
        <w:rPr>
          <w:rFonts w:cs="Traditional Arabic" w:hint="eastAsia"/>
          <w:sz w:val="34"/>
          <w:szCs w:val="34"/>
          <w:rtl/>
          <w:lang w:bidi="ar-EG"/>
        </w:rPr>
        <w:t>تكون</w:t>
      </w:r>
      <w:r w:rsidR="00542AE0" w:rsidRPr="00542AE0">
        <w:rPr>
          <w:rFonts w:cs="Traditional Arabic"/>
          <w:sz w:val="34"/>
          <w:szCs w:val="34"/>
          <w:rtl/>
          <w:lang w:bidi="ar-EG"/>
        </w:rPr>
        <w:t xml:space="preserve"> </w:t>
      </w:r>
      <w:r w:rsidR="00542AE0" w:rsidRPr="00542AE0">
        <w:rPr>
          <w:rFonts w:cs="Traditional Arabic" w:hint="eastAsia"/>
          <w:sz w:val="34"/>
          <w:szCs w:val="34"/>
          <w:rtl/>
          <w:lang w:bidi="ar-EG"/>
        </w:rPr>
        <w:t>له</w:t>
      </w:r>
      <w:r w:rsidR="00542AE0" w:rsidRPr="00542AE0">
        <w:rPr>
          <w:rFonts w:cs="Traditional Arabic"/>
          <w:sz w:val="34"/>
          <w:szCs w:val="34"/>
          <w:rtl/>
          <w:lang w:bidi="ar-EG"/>
        </w:rPr>
        <w:t xml:space="preserve"> </w:t>
      </w:r>
      <w:r w:rsidR="00542AE0" w:rsidRPr="00542AE0">
        <w:rPr>
          <w:rFonts w:cs="Traditional Arabic" w:hint="eastAsia"/>
          <w:sz w:val="34"/>
          <w:szCs w:val="34"/>
          <w:rtl/>
          <w:lang w:bidi="ar-EG"/>
        </w:rPr>
        <w:t>نية</w:t>
      </w:r>
      <w:r w:rsidR="00542AE0">
        <w:rPr>
          <w:rFonts w:cs="Traditional Arabic" w:hint="cs"/>
          <w:sz w:val="34"/>
          <w:szCs w:val="34"/>
          <w:rtl/>
          <w:lang w:bidi="ar-EG"/>
        </w:rPr>
        <w:t>...</w:t>
      </w:r>
    </w:p>
    <w:p w:rsidR="00542AE0" w:rsidRDefault="00542AE0" w:rsidP="00542AE0">
      <w:pPr>
        <w:tabs>
          <w:tab w:val="left" w:pos="4337"/>
          <w:tab w:val="left" w:pos="5329"/>
        </w:tabs>
        <w:jc w:val="both"/>
        <w:rPr>
          <w:rFonts w:cs="Traditional Arabic"/>
          <w:sz w:val="34"/>
          <w:szCs w:val="34"/>
          <w:rtl/>
          <w:lang w:bidi="ar-EG"/>
        </w:rPr>
      </w:pPr>
      <w:r w:rsidRPr="00542AE0">
        <w:rPr>
          <w:rFonts w:cs="Traditional Arabic" w:hint="eastAsia"/>
          <w:sz w:val="34"/>
          <w:szCs w:val="34"/>
          <w:rtl/>
          <w:lang w:bidi="ar-EG"/>
        </w:rPr>
        <w:t>والث</w:t>
      </w:r>
      <w:r>
        <w:rPr>
          <w:rFonts w:cs="Traditional Arabic" w:hint="cs"/>
          <w:sz w:val="34"/>
          <w:szCs w:val="34"/>
          <w:rtl/>
          <w:lang w:bidi="ar-EG"/>
        </w:rPr>
        <w:t>ا</w:t>
      </w:r>
      <w:r>
        <w:rPr>
          <w:rFonts w:cs="Traditional Arabic" w:hint="eastAsia"/>
          <w:sz w:val="34"/>
          <w:szCs w:val="34"/>
          <w:rtl/>
          <w:lang w:bidi="ar-EG"/>
        </w:rPr>
        <w:t>ن</w:t>
      </w:r>
      <w:r w:rsidRPr="00542AE0">
        <w:rPr>
          <w:rFonts w:cs="Traditional Arabic" w:hint="eastAsia"/>
          <w:sz w:val="34"/>
          <w:szCs w:val="34"/>
          <w:rtl/>
          <w:lang w:bidi="ar-EG"/>
        </w:rPr>
        <w:t>ية</w:t>
      </w:r>
      <w:r>
        <w:rPr>
          <w:rFonts w:cs="Traditional Arabic" w:hint="cs"/>
          <w:sz w:val="34"/>
          <w:szCs w:val="34"/>
          <w:rtl/>
          <w:lang w:bidi="ar-EG"/>
        </w:rPr>
        <w:t>:</w:t>
      </w:r>
      <w:r w:rsidRPr="00542AE0">
        <w:rPr>
          <w:rFonts w:cs="Traditional Arabic"/>
          <w:sz w:val="34"/>
          <w:szCs w:val="34"/>
          <w:rtl/>
          <w:lang w:bidi="ar-EG"/>
        </w:rPr>
        <w:t xml:space="preserve"> </w:t>
      </w:r>
      <w:r>
        <w:rPr>
          <w:rFonts w:cs="Traditional Arabic" w:hint="eastAsia"/>
          <w:sz w:val="34"/>
          <w:szCs w:val="34"/>
          <w:rtl/>
          <w:lang w:bidi="ar-EG"/>
        </w:rPr>
        <w:t>أن</w:t>
      </w:r>
      <w:r w:rsidRPr="00542AE0">
        <w:rPr>
          <w:rFonts w:cs="Traditional Arabic"/>
          <w:sz w:val="34"/>
          <w:szCs w:val="34"/>
          <w:rtl/>
          <w:lang w:bidi="ar-EG"/>
        </w:rPr>
        <w:t xml:space="preserve"> </w:t>
      </w:r>
      <w:r w:rsidRPr="00542AE0">
        <w:rPr>
          <w:rFonts w:cs="Traditional Arabic" w:hint="eastAsia"/>
          <w:sz w:val="34"/>
          <w:szCs w:val="34"/>
          <w:rtl/>
          <w:lang w:bidi="ar-EG"/>
        </w:rPr>
        <w:t>يكون</w:t>
      </w:r>
      <w:r w:rsidRPr="00542AE0">
        <w:rPr>
          <w:rFonts w:cs="Traditional Arabic"/>
          <w:sz w:val="34"/>
          <w:szCs w:val="34"/>
          <w:rtl/>
          <w:lang w:bidi="ar-EG"/>
        </w:rPr>
        <w:t xml:space="preserve"> </w:t>
      </w:r>
      <w:r w:rsidRPr="00542AE0">
        <w:rPr>
          <w:rFonts w:cs="Traditional Arabic" w:hint="eastAsia"/>
          <w:sz w:val="34"/>
          <w:szCs w:val="34"/>
          <w:rtl/>
          <w:lang w:bidi="ar-EG"/>
        </w:rPr>
        <w:t>له</w:t>
      </w:r>
      <w:r w:rsidRPr="00542AE0">
        <w:rPr>
          <w:rFonts w:cs="Traditional Arabic"/>
          <w:sz w:val="34"/>
          <w:szCs w:val="34"/>
          <w:rtl/>
          <w:lang w:bidi="ar-EG"/>
        </w:rPr>
        <w:t xml:space="preserve"> </w:t>
      </w:r>
      <w:r w:rsidRPr="00542AE0">
        <w:rPr>
          <w:rFonts w:cs="Traditional Arabic" w:hint="eastAsia"/>
          <w:sz w:val="34"/>
          <w:szCs w:val="34"/>
          <w:rtl/>
          <w:lang w:bidi="ar-EG"/>
        </w:rPr>
        <w:t>علم</w:t>
      </w:r>
      <w:r w:rsidRPr="00542AE0">
        <w:rPr>
          <w:rFonts w:cs="Traditional Arabic"/>
          <w:sz w:val="34"/>
          <w:szCs w:val="34"/>
          <w:rtl/>
          <w:lang w:bidi="ar-EG"/>
        </w:rPr>
        <w:t xml:space="preserve"> </w:t>
      </w:r>
      <w:r w:rsidRPr="00542AE0">
        <w:rPr>
          <w:rFonts w:cs="Traditional Arabic" w:hint="eastAsia"/>
          <w:sz w:val="34"/>
          <w:szCs w:val="34"/>
          <w:rtl/>
          <w:lang w:bidi="ar-EG"/>
        </w:rPr>
        <w:t>وحلم</w:t>
      </w:r>
      <w:r w:rsidRPr="00542AE0">
        <w:rPr>
          <w:rFonts w:cs="Traditional Arabic"/>
          <w:sz w:val="34"/>
          <w:szCs w:val="34"/>
          <w:rtl/>
          <w:lang w:bidi="ar-EG"/>
        </w:rPr>
        <w:t xml:space="preserve"> </w:t>
      </w:r>
      <w:r w:rsidRPr="00542AE0">
        <w:rPr>
          <w:rFonts w:cs="Traditional Arabic" w:hint="eastAsia"/>
          <w:sz w:val="34"/>
          <w:szCs w:val="34"/>
          <w:rtl/>
          <w:lang w:bidi="ar-EG"/>
        </w:rPr>
        <w:t>ووقار</w:t>
      </w:r>
      <w:r w:rsidRPr="00542AE0">
        <w:rPr>
          <w:rFonts w:cs="Traditional Arabic"/>
          <w:sz w:val="34"/>
          <w:szCs w:val="34"/>
          <w:rtl/>
          <w:lang w:bidi="ar-EG"/>
        </w:rPr>
        <w:t xml:space="preserve"> </w:t>
      </w:r>
      <w:r w:rsidRPr="00542AE0">
        <w:rPr>
          <w:rFonts w:cs="Traditional Arabic" w:hint="eastAsia"/>
          <w:sz w:val="34"/>
          <w:szCs w:val="34"/>
          <w:rtl/>
          <w:lang w:bidi="ar-EG"/>
        </w:rPr>
        <w:t>وسكينة</w:t>
      </w:r>
      <w:r>
        <w:rPr>
          <w:rFonts w:cs="Traditional Arabic" w:hint="cs"/>
          <w:sz w:val="34"/>
          <w:szCs w:val="34"/>
          <w:rtl/>
          <w:lang w:bidi="ar-EG"/>
        </w:rPr>
        <w:t>.</w:t>
      </w:r>
    </w:p>
    <w:p w:rsidR="00542AE0" w:rsidRDefault="00542AE0" w:rsidP="00542AE0">
      <w:pPr>
        <w:tabs>
          <w:tab w:val="left" w:pos="4337"/>
          <w:tab w:val="left" w:pos="5329"/>
        </w:tabs>
        <w:jc w:val="both"/>
        <w:rPr>
          <w:rFonts w:cs="Traditional Arabic"/>
          <w:sz w:val="34"/>
          <w:szCs w:val="34"/>
          <w:rtl/>
          <w:lang w:bidi="ar-EG"/>
        </w:rPr>
      </w:pPr>
      <w:r>
        <w:rPr>
          <w:rFonts w:cs="Traditional Arabic" w:hint="cs"/>
          <w:sz w:val="34"/>
          <w:szCs w:val="34"/>
          <w:rtl/>
          <w:lang w:bidi="ar-EG"/>
        </w:rPr>
        <w:t>و</w:t>
      </w:r>
      <w:r w:rsidRPr="00542AE0">
        <w:rPr>
          <w:rFonts w:cs="Traditional Arabic" w:hint="eastAsia"/>
          <w:sz w:val="34"/>
          <w:szCs w:val="34"/>
          <w:rtl/>
          <w:lang w:bidi="ar-EG"/>
        </w:rPr>
        <w:t>الثالثة</w:t>
      </w:r>
      <w:r>
        <w:rPr>
          <w:rFonts w:cs="Traditional Arabic" w:hint="cs"/>
          <w:sz w:val="34"/>
          <w:szCs w:val="34"/>
          <w:rtl/>
          <w:lang w:bidi="ar-EG"/>
        </w:rPr>
        <w:t>:</w:t>
      </w:r>
      <w:r w:rsidRPr="00542AE0">
        <w:rPr>
          <w:rFonts w:cs="Traditional Arabic"/>
          <w:sz w:val="34"/>
          <w:szCs w:val="34"/>
          <w:rtl/>
          <w:lang w:bidi="ar-EG"/>
        </w:rPr>
        <w:t xml:space="preserve"> </w:t>
      </w:r>
      <w:r>
        <w:rPr>
          <w:rFonts w:cs="Traditional Arabic" w:hint="eastAsia"/>
          <w:sz w:val="34"/>
          <w:szCs w:val="34"/>
          <w:rtl/>
          <w:lang w:bidi="ar-EG"/>
        </w:rPr>
        <w:t>أن</w:t>
      </w:r>
      <w:r w:rsidRPr="00542AE0">
        <w:rPr>
          <w:rFonts w:cs="Traditional Arabic"/>
          <w:sz w:val="34"/>
          <w:szCs w:val="34"/>
          <w:rtl/>
          <w:lang w:bidi="ar-EG"/>
        </w:rPr>
        <w:t xml:space="preserve"> </w:t>
      </w:r>
      <w:r w:rsidRPr="00542AE0">
        <w:rPr>
          <w:rFonts w:cs="Traditional Arabic" w:hint="eastAsia"/>
          <w:sz w:val="34"/>
          <w:szCs w:val="34"/>
          <w:rtl/>
          <w:lang w:bidi="ar-EG"/>
        </w:rPr>
        <w:t>يكون</w:t>
      </w:r>
      <w:r w:rsidRPr="00542AE0">
        <w:rPr>
          <w:rFonts w:cs="Traditional Arabic"/>
          <w:sz w:val="34"/>
          <w:szCs w:val="34"/>
          <w:rtl/>
          <w:lang w:bidi="ar-EG"/>
        </w:rPr>
        <w:t xml:space="preserve"> </w:t>
      </w:r>
      <w:r w:rsidRPr="00542AE0">
        <w:rPr>
          <w:rFonts w:cs="Traditional Arabic" w:hint="eastAsia"/>
          <w:sz w:val="34"/>
          <w:szCs w:val="34"/>
          <w:rtl/>
          <w:lang w:bidi="ar-EG"/>
        </w:rPr>
        <w:t>قوي</w:t>
      </w:r>
      <w:r>
        <w:rPr>
          <w:rFonts w:cs="Traditional Arabic" w:hint="cs"/>
          <w:sz w:val="34"/>
          <w:szCs w:val="34"/>
          <w:rtl/>
          <w:lang w:bidi="ar-EG"/>
        </w:rPr>
        <w:t>ً</w:t>
      </w:r>
      <w:r w:rsidRPr="00542AE0">
        <w:rPr>
          <w:rFonts w:cs="Traditional Arabic" w:hint="eastAsia"/>
          <w:sz w:val="34"/>
          <w:szCs w:val="34"/>
          <w:rtl/>
          <w:lang w:bidi="ar-EG"/>
        </w:rPr>
        <w:t>ا</w:t>
      </w:r>
      <w:r w:rsidRPr="00542AE0">
        <w:rPr>
          <w:rFonts w:cs="Traditional Arabic"/>
          <w:sz w:val="34"/>
          <w:szCs w:val="34"/>
          <w:rtl/>
          <w:lang w:bidi="ar-EG"/>
        </w:rPr>
        <w:t xml:space="preserve"> </w:t>
      </w:r>
      <w:r w:rsidRPr="00542AE0">
        <w:rPr>
          <w:rFonts w:cs="Traditional Arabic" w:hint="eastAsia"/>
          <w:sz w:val="34"/>
          <w:szCs w:val="34"/>
          <w:rtl/>
          <w:lang w:bidi="ar-EG"/>
        </w:rPr>
        <w:t>على</w:t>
      </w:r>
      <w:r w:rsidRPr="00542AE0">
        <w:rPr>
          <w:rFonts w:cs="Traditional Arabic"/>
          <w:sz w:val="34"/>
          <w:szCs w:val="34"/>
          <w:rtl/>
          <w:lang w:bidi="ar-EG"/>
        </w:rPr>
        <w:t xml:space="preserve"> </w:t>
      </w:r>
      <w:r w:rsidRPr="00542AE0">
        <w:rPr>
          <w:rFonts w:cs="Traditional Arabic" w:hint="eastAsia"/>
          <w:sz w:val="34"/>
          <w:szCs w:val="34"/>
          <w:rtl/>
          <w:lang w:bidi="ar-EG"/>
        </w:rPr>
        <w:t>ما</w:t>
      </w:r>
      <w:r w:rsidRPr="00542AE0">
        <w:rPr>
          <w:rFonts w:cs="Traditional Arabic"/>
          <w:sz w:val="34"/>
          <w:szCs w:val="34"/>
          <w:rtl/>
          <w:lang w:bidi="ar-EG"/>
        </w:rPr>
        <w:t xml:space="preserve"> </w:t>
      </w:r>
      <w:r w:rsidRPr="00542AE0">
        <w:rPr>
          <w:rFonts w:cs="Traditional Arabic" w:hint="eastAsia"/>
          <w:sz w:val="34"/>
          <w:szCs w:val="34"/>
          <w:rtl/>
          <w:lang w:bidi="ar-EG"/>
        </w:rPr>
        <w:t>هو</w:t>
      </w:r>
      <w:r w:rsidRPr="00542AE0">
        <w:rPr>
          <w:rFonts w:cs="Traditional Arabic"/>
          <w:sz w:val="34"/>
          <w:szCs w:val="34"/>
          <w:rtl/>
          <w:lang w:bidi="ar-EG"/>
        </w:rPr>
        <w:t xml:space="preserve"> </w:t>
      </w:r>
      <w:r w:rsidRPr="00542AE0">
        <w:rPr>
          <w:rFonts w:cs="Traditional Arabic" w:hint="eastAsia"/>
          <w:sz w:val="34"/>
          <w:szCs w:val="34"/>
          <w:rtl/>
          <w:lang w:bidi="ar-EG"/>
        </w:rPr>
        <w:t>فيه</w:t>
      </w:r>
      <w:r w:rsidRPr="00542AE0">
        <w:rPr>
          <w:rFonts w:cs="Traditional Arabic"/>
          <w:sz w:val="34"/>
          <w:szCs w:val="34"/>
          <w:rtl/>
          <w:lang w:bidi="ar-EG"/>
        </w:rPr>
        <w:t xml:space="preserve"> </w:t>
      </w:r>
      <w:r w:rsidRPr="00542AE0">
        <w:rPr>
          <w:rFonts w:cs="Traditional Arabic" w:hint="eastAsia"/>
          <w:sz w:val="34"/>
          <w:szCs w:val="34"/>
          <w:rtl/>
          <w:lang w:bidi="ar-EG"/>
        </w:rPr>
        <w:t>وعلى</w:t>
      </w:r>
      <w:r w:rsidRPr="00542AE0">
        <w:rPr>
          <w:rFonts w:cs="Traditional Arabic"/>
          <w:sz w:val="34"/>
          <w:szCs w:val="34"/>
          <w:rtl/>
          <w:lang w:bidi="ar-EG"/>
        </w:rPr>
        <w:t xml:space="preserve"> </w:t>
      </w:r>
      <w:r>
        <w:rPr>
          <w:rFonts w:cs="Traditional Arabic" w:hint="eastAsia"/>
          <w:sz w:val="34"/>
          <w:szCs w:val="34"/>
          <w:rtl/>
          <w:lang w:bidi="ar-EG"/>
        </w:rPr>
        <w:t>معرفت</w:t>
      </w:r>
      <w:r>
        <w:rPr>
          <w:rFonts w:cs="Traditional Arabic" w:hint="cs"/>
          <w:sz w:val="34"/>
          <w:szCs w:val="34"/>
          <w:rtl/>
          <w:lang w:bidi="ar-EG"/>
        </w:rPr>
        <w:t>ه.</w:t>
      </w:r>
    </w:p>
    <w:p w:rsidR="00542AE0" w:rsidRDefault="00542AE0" w:rsidP="00542AE0">
      <w:pPr>
        <w:tabs>
          <w:tab w:val="left" w:pos="4337"/>
          <w:tab w:val="left" w:pos="5329"/>
        </w:tabs>
        <w:jc w:val="both"/>
        <w:rPr>
          <w:rFonts w:cs="Traditional Arabic"/>
          <w:sz w:val="34"/>
          <w:szCs w:val="34"/>
          <w:rtl/>
          <w:lang w:bidi="ar-EG"/>
        </w:rPr>
      </w:pPr>
      <w:r w:rsidRPr="00542AE0">
        <w:rPr>
          <w:rFonts w:cs="Traditional Arabic"/>
          <w:sz w:val="34"/>
          <w:szCs w:val="34"/>
          <w:rtl/>
          <w:lang w:bidi="ar-EG"/>
        </w:rPr>
        <w:t xml:space="preserve"> </w:t>
      </w:r>
      <w:r>
        <w:rPr>
          <w:rFonts w:cs="Traditional Arabic" w:hint="cs"/>
          <w:sz w:val="34"/>
          <w:szCs w:val="34"/>
          <w:rtl/>
          <w:lang w:bidi="ar-EG"/>
        </w:rPr>
        <w:t>و</w:t>
      </w:r>
      <w:r w:rsidRPr="00542AE0">
        <w:rPr>
          <w:rFonts w:cs="Traditional Arabic" w:hint="eastAsia"/>
          <w:sz w:val="34"/>
          <w:szCs w:val="34"/>
          <w:rtl/>
          <w:lang w:bidi="ar-EG"/>
        </w:rPr>
        <w:t>الرابعة</w:t>
      </w:r>
      <w:r>
        <w:rPr>
          <w:rFonts w:cs="Traditional Arabic" w:hint="cs"/>
          <w:sz w:val="34"/>
          <w:szCs w:val="34"/>
          <w:rtl/>
          <w:lang w:bidi="ar-EG"/>
        </w:rPr>
        <w:t>:</w:t>
      </w:r>
      <w:r w:rsidRPr="00542AE0">
        <w:rPr>
          <w:rFonts w:cs="Traditional Arabic"/>
          <w:sz w:val="34"/>
          <w:szCs w:val="34"/>
          <w:rtl/>
          <w:lang w:bidi="ar-EG"/>
        </w:rPr>
        <w:t xml:space="preserve"> </w:t>
      </w:r>
      <w:r w:rsidRPr="00542AE0">
        <w:rPr>
          <w:rFonts w:cs="Traditional Arabic" w:hint="eastAsia"/>
          <w:sz w:val="34"/>
          <w:szCs w:val="34"/>
          <w:rtl/>
          <w:lang w:bidi="ar-EG"/>
        </w:rPr>
        <w:t>الكفاية</w:t>
      </w:r>
      <w:r w:rsidRPr="00542AE0">
        <w:rPr>
          <w:rFonts w:cs="Traditional Arabic"/>
          <w:sz w:val="34"/>
          <w:szCs w:val="34"/>
          <w:rtl/>
          <w:lang w:bidi="ar-EG"/>
        </w:rPr>
        <w:t xml:space="preserve"> </w:t>
      </w:r>
      <w:r>
        <w:rPr>
          <w:rFonts w:cs="Traditional Arabic" w:hint="eastAsia"/>
          <w:sz w:val="34"/>
          <w:szCs w:val="34"/>
          <w:rtl/>
          <w:lang w:bidi="ar-EG"/>
        </w:rPr>
        <w:t>و</w:t>
      </w:r>
      <w:r>
        <w:rPr>
          <w:rFonts w:cs="Traditional Arabic" w:hint="cs"/>
          <w:sz w:val="34"/>
          <w:szCs w:val="34"/>
          <w:rtl/>
          <w:lang w:bidi="ar-EG"/>
        </w:rPr>
        <w:t>إ</w:t>
      </w:r>
      <w:r w:rsidRPr="00542AE0">
        <w:rPr>
          <w:rFonts w:cs="Traditional Arabic" w:hint="eastAsia"/>
          <w:sz w:val="34"/>
          <w:szCs w:val="34"/>
          <w:rtl/>
          <w:lang w:bidi="ar-EG"/>
        </w:rPr>
        <w:t>لا</w:t>
      </w:r>
      <w:r w:rsidRPr="00542AE0">
        <w:rPr>
          <w:rFonts w:cs="Traditional Arabic"/>
          <w:sz w:val="34"/>
          <w:szCs w:val="34"/>
          <w:rtl/>
          <w:lang w:bidi="ar-EG"/>
        </w:rPr>
        <w:t xml:space="preserve"> </w:t>
      </w:r>
      <w:r w:rsidRPr="00542AE0">
        <w:rPr>
          <w:rFonts w:cs="Traditional Arabic" w:hint="eastAsia"/>
          <w:sz w:val="34"/>
          <w:szCs w:val="34"/>
          <w:rtl/>
          <w:lang w:bidi="ar-EG"/>
        </w:rPr>
        <w:t>مضغه</w:t>
      </w:r>
      <w:r w:rsidRPr="00542AE0">
        <w:rPr>
          <w:rFonts w:cs="Traditional Arabic"/>
          <w:sz w:val="34"/>
          <w:szCs w:val="34"/>
          <w:rtl/>
          <w:lang w:bidi="ar-EG"/>
        </w:rPr>
        <w:t xml:space="preserve"> </w:t>
      </w:r>
      <w:r w:rsidRPr="00542AE0">
        <w:rPr>
          <w:rFonts w:cs="Traditional Arabic" w:hint="eastAsia"/>
          <w:sz w:val="34"/>
          <w:szCs w:val="34"/>
          <w:rtl/>
          <w:lang w:bidi="ar-EG"/>
        </w:rPr>
        <w:t>الناس</w:t>
      </w:r>
      <w:r>
        <w:rPr>
          <w:rFonts w:cs="Traditional Arabic" w:hint="cs"/>
          <w:sz w:val="34"/>
          <w:szCs w:val="34"/>
          <w:rtl/>
          <w:lang w:bidi="ar-EG"/>
        </w:rPr>
        <w:t>.</w:t>
      </w:r>
    </w:p>
    <w:p w:rsidR="00542AE0" w:rsidRDefault="00542AE0" w:rsidP="00542AE0">
      <w:pPr>
        <w:tabs>
          <w:tab w:val="left" w:pos="4337"/>
          <w:tab w:val="left" w:pos="5329"/>
        </w:tabs>
        <w:jc w:val="both"/>
        <w:rPr>
          <w:rFonts w:cs="Traditional Arabic"/>
          <w:sz w:val="34"/>
          <w:szCs w:val="34"/>
          <w:rtl/>
          <w:lang w:bidi="ar-EG"/>
        </w:rPr>
      </w:pPr>
      <w:r w:rsidRPr="00542AE0">
        <w:rPr>
          <w:rFonts w:cs="Traditional Arabic"/>
          <w:sz w:val="34"/>
          <w:szCs w:val="34"/>
          <w:rtl/>
          <w:lang w:bidi="ar-EG"/>
        </w:rPr>
        <w:t xml:space="preserve"> </w:t>
      </w:r>
      <w:r>
        <w:rPr>
          <w:rFonts w:cs="Traditional Arabic" w:hint="cs"/>
          <w:sz w:val="34"/>
          <w:szCs w:val="34"/>
          <w:rtl/>
          <w:lang w:bidi="ar-EG"/>
        </w:rPr>
        <w:t>و</w:t>
      </w:r>
      <w:r w:rsidRPr="00542AE0">
        <w:rPr>
          <w:rFonts w:cs="Traditional Arabic" w:hint="eastAsia"/>
          <w:sz w:val="34"/>
          <w:szCs w:val="34"/>
          <w:rtl/>
          <w:lang w:bidi="ar-EG"/>
        </w:rPr>
        <w:t>الخامسة</w:t>
      </w:r>
      <w:r>
        <w:rPr>
          <w:rFonts w:cs="Traditional Arabic" w:hint="cs"/>
          <w:sz w:val="34"/>
          <w:szCs w:val="34"/>
          <w:rtl/>
          <w:lang w:bidi="ar-EG"/>
        </w:rPr>
        <w:t>:</w:t>
      </w:r>
      <w:r w:rsidRPr="00542AE0">
        <w:rPr>
          <w:rFonts w:cs="Traditional Arabic"/>
          <w:sz w:val="34"/>
          <w:szCs w:val="34"/>
          <w:rtl/>
          <w:lang w:bidi="ar-EG"/>
        </w:rPr>
        <w:t xml:space="preserve"> </w:t>
      </w:r>
      <w:r w:rsidRPr="00542AE0">
        <w:rPr>
          <w:rFonts w:cs="Traditional Arabic" w:hint="eastAsia"/>
          <w:sz w:val="34"/>
          <w:szCs w:val="34"/>
          <w:rtl/>
          <w:lang w:bidi="ar-EG"/>
        </w:rPr>
        <w:t>معرفة</w:t>
      </w:r>
      <w:r w:rsidRPr="00542AE0">
        <w:rPr>
          <w:rFonts w:cs="Traditional Arabic"/>
          <w:sz w:val="34"/>
          <w:szCs w:val="34"/>
          <w:rtl/>
          <w:lang w:bidi="ar-EG"/>
        </w:rPr>
        <w:t xml:space="preserve"> </w:t>
      </w:r>
      <w:r w:rsidRPr="00542AE0">
        <w:rPr>
          <w:rFonts w:cs="Traditional Arabic" w:hint="eastAsia"/>
          <w:sz w:val="34"/>
          <w:szCs w:val="34"/>
          <w:rtl/>
          <w:lang w:bidi="ar-EG"/>
        </w:rPr>
        <w:t>الناس</w:t>
      </w:r>
      <w:r>
        <w:rPr>
          <w:rFonts w:cs="Traditional Arabic" w:hint="cs"/>
          <w:sz w:val="34"/>
          <w:szCs w:val="34"/>
          <w:rtl/>
          <w:lang w:bidi="ar-EG"/>
        </w:rPr>
        <w:t>.) (إعلام الموقعين 4/254، وينظر البرهان للجويني ص1330).</w:t>
      </w:r>
    </w:p>
    <w:p w:rsidR="00711C37" w:rsidRDefault="00711C37" w:rsidP="00542AE0">
      <w:pPr>
        <w:tabs>
          <w:tab w:val="left" w:pos="4337"/>
          <w:tab w:val="left" w:pos="5329"/>
        </w:tabs>
        <w:jc w:val="both"/>
        <w:rPr>
          <w:rFonts w:cs="Traditional Arabic"/>
          <w:sz w:val="34"/>
          <w:szCs w:val="34"/>
          <w:rtl/>
          <w:lang w:bidi="ar-EG"/>
        </w:rPr>
      </w:pPr>
      <w:r>
        <w:rPr>
          <w:rFonts w:cs="Traditional Arabic" w:hint="cs"/>
          <w:sz w:val="34"/>
          <w:szCs w:val="34"/>
          <w:rtl/>
          <w:lang w:bidi="ar-EG"/>
        </w:rPr>
        <w:t>وقد تناقل كثير من الفقهاء والأصوليين مثل هذه الشروط.</w:t>
      </w:r>
    </w:p>
    <w:p w:rsidR="00711C37" w:rsidRDefault="00711C37" w:rsidP="00542AE0">
      <w:pPr>
        <w:tabs>
          <w:tab w:val="left" w:pos="4337"/>
          <w:tab w:val="left" w:pos="5329"/>
        </w:tabs>
        <w:jc w:val="both"/>
        <w:rPr>
          <w:rFonts w:cs="Traditional Arabic"/>
          <w:sz w:val="34"/>
          <w:szCs w:val="34"/>
          <w:rtl/>
          <w:lang w:bidi="ar-EG"/>
        </w:rPr>
      </w:pPr>
      <w:r>
        <w:rPr>
          <w:rFonts w:cs="Traditional Arabic" w:hint="cs"/>
          <w:sz w:val="34"/>
          <w:szCs w:val="34"/>
          <w:rtl/>
          <w:lang w:bidi="ar-EG"/>
        </w:rPr>
        <w:lastRenderedPageBreak/>
        <w:t>ولا شك أنها متى اجتمعت وتوافرت في شخص كان أهلًا للإفتاء، لكن قد ينخرم بعضها فما الموقف عندئذ؟</w:t>
      </w:r>
    </w:p>
    <w:p w:rsidR="00711C37" w:rsidRDefault="00711C37" w:rsidP="00542AE0">
      <w:pPr>
        <w:tabs>
          <w:tab w:val="left" w:pos="4337"/>
          <w:tab w:val="left" w:pos="5329"/>
        </w:tabs>
        <w:jc w:val="both"/>
        <w:rPr>
          <w:rFonts w:cs="Traditional Arabic"/>
          <w:sz w:val="34"/>
          <w:szCs w:val="34"/>
          <w:rtl/>
          <w:lang w:bidi="ar-EG"/>
        </w:rPr>
      </w:pPr>
      <w:r>
        <w:rPr>
          <w:rFonts w:cs="Traditional Arabic" w:hint="cs"/>
          <w:sz w:val="34"/>
          <w:szCs w:val="34"/>
          <w:rtl/>
          <w:lang w:bidi="ar-EG"/>
        </w:rPr>
        <w:t>الذي يظهر أنه ينبغي على المستفتي التحري والبحث عن الأمثل فالأمثل.</w:t>
      </w:r>
    </w:p>
    <w:p w:rsidR="00542AE0" w:rsidRDefault="00711C37" w:rsidP="00542AE0">
      <w:pPr>
        <w:tabs>
          <w:tab w:val="left" w:pos="4337"/>
          <w:tab w:val="left" w:pos="5329"/>
        </w:tabs>
        <w:jc w:val="both"/>
        <w:rPr>
          <w:rFonts w:cs="Traditional Arabic"/>
          <w:sz w:val="34"/>
          <w:szCs w:val="34"/>
          <w:rtl/>
          <w:lang w:bidi="ar-EG"/>
        </w:rPr>
      </w:pPr>
      <w:r>
        <w:rPr>
          <w:rFonts w:cs="Traditional Arabic" w:hint="cs"/>
          <w:sz w:val="34"/>
          <w:szCs w:val="34"/>
          <w:rtl/>
          <w:lang w:bidi="ar-EG"/>
        </w:rPr>
        <w:t xml:space="preserve">ولذلك يذكر العلماء مسألة (فترة الشريعة) بعدم وجود عالم مجتهد أو معتبر في الدنيا، وهي مسألة افتراضية بعيدة عن الوقوع، إذ لا تزال طائفة من أمة محمد </w:t>
      </w:r>
      <w:r>
        <w:rPr>
          <w:rFonts w:cs="Traditional Arabic"/>
          <w:sz w:val="34"/>
          <w:szCs w:val="34"/>
          <w:rtl/>
          <w:lang w:bidi="ar-EG"/>
        </w:rPr>
        <w:t xml:space="preserve">- </w:t>
      </w:r>
      <w:r>
        <w:rPr>
          <w:rFonts w:cs="Traditional Arabic" w:hint="eastAsia"/>
          <w:sz w:val="34"/>
          <w:szCs w:val="34"/>
          <w:rtl/>
          <w:lang w:bidi="ar-EG"/>
        </w:rPr>
        <w:t>صلى</w:t>
      </w:r>
      <w:r>
        <w:rPr>
          <w:rFonts w:cs="Traditional Arabic"/>
          <w:sz w:val="34"/>
          <w:szCs w:val="34"/>
          <w:rtl/>
          <w:lang w:bidi="ar-EG"/>
        </w:rPr>
        <w:t xml:space="preserve"> </w:t>
      </w:r>
      <w:r>
        <w:rPr>
          <w:rFonts w:cs="Traditional Arabic" w:hint="eastAsia"/>
          <w:sz w:val="34"/>
          <w:szCs w:val="34"/>
          <w:rtl/>
          <w:lang w:bidi="ar-EG"/>
        </w:rPr>
        <w:t>الله</w:t>
      </w:r>
      <w:r>
        <w:rPr>
          <w:rFonts w:cs="Traditional Arabic"/>
          <w:sz w:val="34"/>
          <w:szCs w:val="34"/>
          <w:rtl/>
          <w:lang w:bidi="ar-EG"/>
        </w:rPr>
        <w:t xml:space="preserve"> </w:t>
      </w:r>
      <w:r>
        <w:rPr>
          <w:rFonts w:cs="Traditional Arabic" w:hint="eastAsia"/>
          <w:sz w:val="34"/>
          <w:szCs w:val="34"/>
          <w:rtl/>
          <w:lang w:bidi="ar-EG"/>
        </w:rPr>
        <w:t>عليه</w:t>
      </w:r>
      <w:r>
        <w:rPr>
          <w:rFonts w:cs="Traditional Arabic"/>
          <w:sz w:val="34"/>
          <w:szCs w:val="34"/>
          <w:rtl/>
          <w:lang w:bidi="ar-EG"/>
        </w:rPr>
        <w:t xml:space="preserve"> </w:t>
      </w:r>
      <w:r>
        <w:rPr>
          <w:rFonts w:cs="Traditional Arabic" w:hint="eastAsia"/>
          <w:sz w:val="34"/>
          <w:szCs w:val="34"/>
          <w:rtl/>
          <w:lang w:bidi="ar-EG"/>
        </w:rPr>
        <w:t>وسلم</w:t>
      </w:r>
      <w:r>
        <w:rPr>
          <w:rFonts w:cs="Traditional Arabic"/>
          <w:sz w:val="34"/>
          <w:szCs w:val="34"/>
          <w:rtl/>
          <w:lang w:bidi="ar-EG"/>
        </w:rPr>
        <w:t xml:space="preserve"> -</w:t>
      </w:r>
      <w:r w:rsidR="00542AE0" w:rsidRPr="00542AE0">
        <w:rPr>
          <w:rFonts w:cs="Traditional Arabic"/>
          <w:sz w:val="34"/>
          <w:szCs w:val="34"/>
          <w:rtl/>
          <w:lang w:bidi="ar-EG"/>
        </w:rPr>
        <w:t xml:space="preserve"> </w:t>
      </w:r>
      <w:r>
        <w:rPr>
          <w:rFonts w:cs="Traditional Arabic"/>
          <w:sz w:val="34"/>
          <w:szCs w:val="34"/>
          <w:rtl/>
          <w:lang w:bidi="ar-EG"/>
        </w:rPr>
        <w:t xml:space="preserve"> </w:t>
      </w:r>
      <w:r w:rsidR="00925582">
        <w:rPr>
          <w:rFonts w:cs="Traditional Arabic" w:hint="cs"/>
          <w:sz w:val="34"/>
          <w:szCs w:val="34"/>
          <w:rtl/>
          <w:lang w:bidi="ar-EG"/>
        </w:rPr>
        <w:t>على الحق منصورة.</w:t>
      </w:r>
    </w:p>
    <w:p w:rsidR="00925582" w:rsidRDefault="00925582" w:rsidP="00542AE0">
      <w:pPr>
        <w:tabs>
          <w:tab w:val="left" w:pos="4337"/>
          <w:tab w:val="left" w:pos="5329"/>
        </w:tabs>
        <w:jc w:val="both"/>
        <w:rPr>
          <w:rFonts w:cs="Traditional Arabic"/>
          <w:sz w:val="34"/>
          <w:szCs w:val="34"/>
          <w:rtl/>
          <w:lang w:bidi="ar-EG"/>
        </w:rPr>
      </w:pPr>
      <w:r>
        <w:rPr>
          <w:rFonts w:cs="Traditional Arabic" w:hint="cs"/>
          <w:sz w:val="34"/>
          <w:szCs w:val="34"/>
          <w:rtl/>
          <w:lang w:bidi="ar-EG"/>
        </w:rPr>
        <w:t>وهذا يقتضي استمرار وجود العلماء.. مهما قلوا.</w:t>
      </w:r>
    </w:p>
    <w:p w:rsidR="00925582" w:rsidRDefault="00925582" w:rsidP="00542AE0">
      <w:pPr>
        <w:tabs>
          <w:tab w:val="left" w:pos="4337"/>
          <w:tab w:val="left" w:pos="5329"/>
        </w:tabs>
        <w:jc w:val="both"/>
        <w:rPr>
          <w:rFonts w:cs="Traditional Arabic"/>
          <w:sz w:val="34"/>
          <w:szCs w:val="34"/>
          <w:rtl/>
          <w:lang w:bidi="ar-EG"/>
        </w:rPr>
      </w:pPr>
      <w:r>
        <w:rPr>
          <w:rFonts w:cs="Traditional Arabic" w:hint="cs"/>
          <w:sz w:val="34"/>
          <w:szCs w:val="34"/>
          <w:rtl/>
          <w:lang w:bidi="ar-EG"/>
        </w:rPr>
        <w:t>إلا أنه قد تنزل بالعامي نازلة وهو في مكان لا يجد من يسأله عن حكمها فما الحكم عندئذ؟</w:t>
      </w:r>
    </w:p>
    <w:p w:rsidR="00925582" w:rsidRDefault="00925582" w:rsidP="00542AE0">
      <w:pPr>
        <w:tabs>
          <w:tab w:val="left" w:pos="4337"/>
          <w:tab w:val="left" w:pos="5329"/>
        </w:tabs>
        <w:jc w:val="both"/>
        <w:rPr>
          <w:rFonts w:cs="Traditional Arabic"/>
          <w:sz w:val="34"/>
          <w:szCs w:val="34"/>
          <w:rtl/>
          <w:lang w:bidi="ar-EG"/>
        </w:rPr>
      </w:pPr>
      <w:r>
        <w:rPr>
          <w:rFonts w:cs="Traditional Arabic" w:hint="cs"/>
          <w:sz w:val="34"/>
          <w:szCs w:val="34"/>
          <w:rtl/>
          <w:lang w:bidi="ar-EG"/>
        </w:rPr>
        <w:t>ذكر ابن القيم أن للناس طريقين أو رأيين هنا:</w:t>
      </w:r>
    </w:p>
    <w:p w:rsidR="0053640B" w:rsidRDefault="0053640B" w:rsidP="00542AE0">
      <w:pPr>
        <w:tabs>
          <w:tab w:val="left" w:pos="4337"/>
          <w:tab w:val="left" w:pos="5329"/>
        </w:tabs>
        <w:jc w:val="both"/>
        <w:rPr>
          <w:rFonts w:cs="Traditional Arabic"/>
          <w:sz w:val="34"/>
          <w:szCs w:val="34"/>
          <w:rtl/>
          <w:lang w:bidi="ar-EG"/>
        </w:rPr>
      </w:pPr>
      <w:r>
        <w:rPr>
          <w:rFonts w:cs="Traditional Arabic" w:hint="cs"/>
          <w:sz w:val="34"/>
          <w:szCs w:val="34"/>
          <w:rtl/>
          <w:lang w:bidi="ar-EG"/>
        </w:rPr>
        <w:t>الأول:</w:t>
      </w:r>
      <w:r w:rsidRPr="0053640B">
        <w:rPr>
          <w:rFonts w:cs="Traditional Arabic"/>
          <w:sz w:val="34"/>
          <w:szCs w:val="34"/>
          <w:rtl/>
          <w:lang w:bidi="ar-EG"/>
        </w:rPr>
        <w:t xml:space="preserve"> </w:t>
      </w:r>
      <w:r w:rsidRPr="0053640B">
        <w:rPr>
          <w:rFonts w:cs="Traditional Arabic" w:hint="eastAsia"/>
          <w:sz w:val="34"/>
          <w:szCs w:val="34"/>
          <w:rtl/>
          <w:lang w:bidi="ar-EG"/>
        </w:rPr>
        <w:t>أن</w:t>
      </w:r>
      <w:r w:rsidRPr="0053640B">
        <w:rPr>
          <w:rFonts w:cs="Traditional Arabic"/>
          <w:sz w:val="34"/>
          <w:szCs w:val="34"/>
          <w:rtl/>
          <w:lang w:bidi="ar-EG"/>
        </w:rPr>
        <w:t xml:space="preserve"> </w:t>
      </w:r>
      <w:r w:rsidRPr="0053640B">
        <w:rPr>
          <w:rFonts w:cs="Traditional Arabic" w:hint="eastAsia"/>
          <w:sz w:val="34"/>
          <w:szCs w:val="34"/>
          <w:rtl/>
          <w:lang w:bidi="ar-EG"/>
        </w:rPr>
        <w:t>له</w:t>
      </w:r>
      <w:r w:rsidRPr="0053640B">
        <w:rPr>
          <w:rFonts w:cs="Traditional Arabic"/>
          <w:sz w:val="34"/>
          <w:szCs w:val="34"/>
          <w:rtl/>
          <w:lang w:bidi="ar-EG"/>
        </w:rPr>
        <w:t xml:space="preserve"> </w:t>
      </w:r>
      <w:r w:rsidRPr="0053640B">
        <w:rPr>
          <w:rFonts w:cs="Traditional Arabic" w:hint="eastAsia"/>
          <w:sz w:val="34"/>
          <w:szCs w:val="34"/>
          <w:rtl/>
          <w:lang w:bidi="ar-EG"/>
        </w:rPr>
        <w:t>حكم</w:t>
      </w:r>
      <w:r w:rsidRPr="0053640B">
        <w:rPr>
          <w:rFonts w:cs="Traditional Arabic"/>
          <w:sz w:val="34"/>
          <w:szCs w:val="34"/>
          <w:rtl/>
          <w:lang w:bidi="ar-EG"/>
        </w:rPr>
        <w:t xml:space="preserve"> </w:t>
      </w:r>
      <w:r w:rsidRPr="0053640B">
        <w:rPr>
          <w:rFonts w:cs="Traditional Arabic" w:hint="eastAsia"/>
          <w:sz w:val="34"/>
          <w:szCs w:val="34"/>
          <w:rtl/>
          <w:lang w:bidi="ar-EG"/>
        </w:rPr>
        <w:t>ما</w:t>
      </w:r>
      <w:r w:rsidRPr="0053640B">
        <w:rPr>
          <w:rFonts w:cs="Traditional Arabic"/>
          <w:sz w:val="34"/>
          <w:szCs w:val="34"/>
          <w:rtl/>
          <w:lang w:bidi="ar-EG"/>
        </w:rPr>
        <w:t xml:space="preserve"> </w:t>
      </w:r>
      <w:r w:rsidRPr="0053640B">
        <w:rPr>
          <w:rFonts w:cs="Traditional Arabic" w:hint="eastAsia"/>
          <w:sz w:val="34"/>
          <w:szCs w:val="34"/>
          <w:rtl/>
          <w:lang w:bidi="ar-EG"/>
        </w:rPr>
        <w:t>قبل</w:t>
      </w:r>
      <w:r w:rsidRPr="0053640B">
        <w:rPr>
          <w:rFonts w:cs="Traditional Arabic"/>
          <w:sz w:val="34"/>
          <w:szCs w:val="34"/>
          <w:rtl/>
          <w:lang w:bidi="ar-EG"/>
        </w:rPr>
        <w:t xml:space="preserve"> </w:t>
      </w:r>
      <w:r w:rsidRPr="0053640B">
        <w:rPr>
          <w:rFonts w:cs="Traditional Arabic" w:hint="eastAsia"/>
          <w:sz w:val="34"/>
          <w:szCs w:val="34"/>
          <w:rtl/>
          <w:lang w:bidi="ar-EG"/>
        </w:rPr>
        <w:t>الشرع</w:t>
      </w:r>
      <w:r w:rsidRPr="0053640B">
        <w:rPr>
          <w:rFonts w:cs="Traditional Arabic"/>
          <w:sz w:val="34"/>
          <w:szCs w:val="34"/>
          <w:rtl/>
          <w:lang w:bidi="ar-EG"/>
        </w:rPr>
        <w:t xml:space="preserve"> </w:t>
      </w:r>
      <w:r w:rsidRPr="0053640B">
        <w:rPr>
          <w:rFonts w:cs="Traditional Arabic" w:hint="eastAsia"/>
          <w:sz w:val="34"/>
          <w:szCs w:val="34"/>
          <w:rtl/>
          <w:lang w:bidi="ar-EG"/>
        </w:rPr>
        <w:t>على</w:t>
      </w:r>
      <w:r w:rsidRPr="0053640B">
        <w:rPr>
          <w:rFonts w:cs="Traditional Arabic"/>
          <w:sz w:val="34"/>
          <w:szCs w:val="34"/>
          <w:rtl/>
          <w:lang w:bidi="ar-EG"/>
        </w:rPr>
        <w:t xml:space="preserve"> </w:t>
      </w:r>
      <w:r w:rsidRPr="0053640B">
        <w:rPr>
          <w:rFonts w:cs="Traditional Arabic" w:hint="eastAsia"/>
          <w:sz w:val="34"/>
          <w:szCs w:val="34"/>
          <w:rtl/>
          <w:lang w:bidi="ar-EG"/>
        </w:rPr>
        <w:t>الخلاف</w:t>
      </w:r>
      <w:r w:rsidRPr="0053640B">
        <w:rPr>
          <w:rFonts w:cs="Traditional Arabic"/>
          <w:sz w:val="34"/>
          <w:szCs w:val="34"/>
          <w:rtl/>
          <w:lang w:bidi="ar-EG"/>
        </w:rPr>
        <w:t xml:space="preserve"> </w:t>
      </w:r>
      <w:r w:rsidRPr="0053640B">
        <w:rPr>
          <w:rFonts w:cs="Traditional Arabic" w:hint="eastAsia"/>
          <w:sz w:val="34"/>
          <w:szCs w:val="34"/>
          <w:rtl/>
          <w:lang w:bidi="ar-EG"/>
        </w:rPr>
        <w:t>في</w:t>
      </w:r>
      <w:r w:rsidRPr="0053640B">
        <w:rPr>
          <w:rFonts w:cs="Traditional Arabic"/>
          <w:sz w:val="34"/>
          <w:szCs w:val="34"/>
          <w:rtl/>
          <w:lang w:bidi="ar-EG"/>
        </w:rPr>
        <w:t xml:space="preserve"> </w:t>
      </w:r>
      <w:r w:rsidRPr="0053640B">
        <w:rPr>
          <w:rFonts w:cs="Traditional Arabic" w:hint="eastAsia"/>
          <w:sz w:val="34"/>
          <w:szCs w:val="34"/>
          <w:rtl/>
          <w:lang w:bidi="ar-EG"/>
        </w:rPr>
        <w:t>الحظر</w:t>
      </w:r>
      <w:r w:rsidRPr="0053640B">
        <w:rPr>
          <w:rFonts w:cs="Traditional Arabic"/>
          <w:sz w:val="34"/>
          <w:szCs w:val="34"/>
          <w:rtl/>
          <w:lang w:bidi="ar-EG"/>
        </w:rPr>
        <w:t xml:space="preserve"> </w:t>
      </w:r>
      <w:r>
        <w:rPr>
          <w:rFonts w:cs="Traditional Arabic" w:hint="eastAsia"/>
          <w:sz w:val="34"/>
          <w:szCs w:val="34"/>
          <w:rtl/>
          <w:lang w:bidi="ar-EG"/>
        </w:rPr>
        <w:t>وال</w:t>
      </w:r>
      <w:r>
        <w:rPr>
          <w:rFonts w:cs="Traditional Arabic" w:hint="cs"/>
          <w:sz w:val="34"/>
          <w:szCs w:val="34"/>
          <w:rtl/>
          <w:lang w:bidi="ar-EG"/>
        </w:rPr>
        <w:t>إ</w:t>
      </w:r>
      <w:r w:rsidRPr="0053640B">
        <w:rPr>
          <w:rFonts w:cs="Traditional Arabic" w:hint="eastAsia"/>
          <w:sz w:val="34"/>
          <w:szCs w:val="34"/>
          <w:rtl/>
          <w:lang w:bidi="ar-EG"/>
        </w:rPr>
        <w:t>باحة</w:t>
      </w:r>
      <w:r w:rsidRPr="0053640B">
        <w:rPr>
          <w:rFonts w:cs="Traditional Arabic"/>
          <w:sz w:val="34"/>
          <w:szCs w:val="34"/>
          <w:rtl/>
          <w:lang w:bidi="ar-EG"/>
        </w:rPr>
        <w:t xml:space="preserve"> </w:t>
      </w:r>
      <w:r w:rsidRPr="0053640B">
        <w:rPr>
          <w:rFonts w:cs="Traditional Arabic" w:hint="eastAsia"/>
          <w:sz w:val="34"/>
          <w:szCs w:val="34"/>
          <w:rtl/>
          <w:lang w:bidi="ar-EG"/>
        </w:rPr>
        <w:t>والوقف</w:t>
      </w:r>
      <w:r>
        <w:rPr>
          <w:rFonts w:cs="Traditional Arabic" w:hint="cs"/>
          <w:sz w:val="34"/>
          <w:szCs w:val="34"/>
          <w:rtl/>
          <w:lang w:bidi="ar-EG"/>
        </w:rPr>
        <w:t>.</w:t>
      </w:r>
    </w:p>
    <w:p w:rsidR="00925582" w:rsidRDefault="0053640B" w:rsidP="00542AE0">
      <w:pPr>
        <w:tabs>
          <w:tab w:val="left" w:pos="4337"/>
          <w:tab w:val="left" w:pos="5329"/>
        </w:tabs>
        <w:jc w:val="both"/>
        <w:rPr>
          <w:rFonts w:cs="Traditional Arabic"/>
          <w:sz w:val="34"/>
          <w:szCs w:val="34"/>
          <w:rtl/>
          <w:lang w:bidi="ar-EG"/>
        </w:rPr>
      </w:pPr>
      <w:r>
        <w:rPr>
          <w:rFonts w:cs="Traditional Arabic" w:hint="eastAsia"/>
          <w:sz w:val="34"/>
          <w:szCs w:val="34"/>
          <w:rtl/>
          <w:lang w:bidi="ar-EG"/>
        </w:rPr>
        <w:t>الثاني</w:t>
      </w:r>
      <w:r>
        <w:rPr>
          <w:rFonts w:cs="Traditional Arabic" w:hint="cs"/>
          <w:sz w:val="34"/>
          <w:szCs w:val="34"/>
          <w:rtl/>
          <w:lang w:bidi="ar-EG"/>
        </w:rPr>
        <w:t>:</w:t>
      </w:r>
      <w:r w:rsidRPr="0053640B">
        <w:rPr>
          <w:rFonts w:cs="Traditional Arabic"/>
          <w:sz w:val="34"/>
          <w:szCs w:val="34"/>
          <w:rtl/>
          <w:lang w:bidi="ar-EG"/>
        </w:rPr>
        <w:t xml:space="preserve"> </w:t>
      </w:r>
      <w:r>
        <w:rPr>
          <w:rFonts w:cs="Traditional Arabic" w:hint="cs"/>
          <w:sz w:val="34"/>
          <w:szCs w:val="34"/>
          <w:rtl/>
          <w:lang w:bidi="ar-EG"/>
        </w:rPr>
        <w:t>أ</w:t>
      </w:r>
      <w:r w:rsidRPr="0053640B">
        <w:rPr>
          <w:rFonts w:cs="Traditional Arabic" w:hint="eastAsia"/>
          <w:sz w:val="34"/>
          <w:szCs w:val="34"/>
          <w:rtl/>
          <w:lang w:bidi="ar-EG"/>
        </w:rPr>
        <w:t>نه</w:t>
      </w:r>
      <w:r w:rsidRPr="0053640B">
        <w:rPr>
          <w:rFonts w:cs="Traditional Arabic"/>
          <w:sz w:val="34"/>
          <w:szCs w:val="34"/>
          <w:rtl/>
          <w:lang w:bidi="ar-EG"/>
        </w:rPr>
        <w:t xml:space="preserve"> </w:t>
      </w:r>
      <w:r w:rsidRPr="0053640B">
        <w:rPr>
          <w:rFonts w:cs="Traditional Arabic" w:hint="eastAsia"/>
          <w:sz w:val="34"/>
          <w:szCs w:val="34"/>
          <w:rtl/>
          <w:lang w:bidi="ar-EG"/>
        </w:rPr>
        <w:t>يخرج</w:t>
      </w:r>
      <w:r w:rsidRPr="0053640B">
        <w:rPr>
          <w:rFonts w:cs="Traditional Arabic"/>
          <w:sz w:val="34"/>
          <w:szCs w:val="34"/>
          <w:rtl/>
          <w:lang w:bidi="ar-EG"/>
        </w:rPr>
        <w:t xml:space="preserve"> </w:t>
      </w:r>
      <w:r w:rsidRPr="0053640B">
        <w:rPr>
          <w:rFonts w:cs="Traditional Arabic" w:hint="eastAsia"/>
          <w:sz w:val="34"/>
          <w:szCs w:val="34"/>
          <w:rtl/>
          <w:lang w:bidi="ar-EG"/>
        </w:rPr>
        <w:t>على</w:t>
      </w:r>
      <w:r w:rsidRPr="0053640B">
        <w:rPr>
          <w:rFonts w:cs="Traditional Arabic"/>
          <w:sz w:val="34"/>
          <w:szCs w:val="34"/>
          <w:rtl/>
          <w:lang w:bidi="ar-EG"/>
        </w:rPr>
        <w:t xml:space="preserve"> </w:t>
      </w:r>
      <w:r w:rsidRPr="0053640B">
        <w:rPr>
          <w:rFonts w:cs="Traditional Arabic" w:hint="eastAsia"/>
          <w:sz w:val="34"/>
          <w:szCs w:val="34"/>
          <w:rtl/>
          <w:lang w:bidi="ar-EG"/>
        </w:rPr>
        <w:t>الخلاف</w:t>
      </w:r>
      <w:r w:rsidRPr="0053640B">
        <w:rPr>
          <w:rFonts w:cs="Traditional Arabic"/>
          <w:sz w:val="34"/>
          <w:szCs w:val="34"/>
          <w:rtl/>
          <w:lang w:bidi="ar-EG"/>
        </w:rPr>
        <w:t xml:space="preserve"> </w:t>
      </w:r>
      <w:r w:rsidRPr="0053640B">
        <w:rPr>
          <w:rFonts w:cs="Traditional Arabic" w:hint="eastAsia"/>
          <w:sz w:val="34"/>
          <w:szCs w:val="34"/>
          <w:rtl/>
          <w:lang w:bidi="ar-EG"/>
        </w:rPr>
        <w:t>في</w:t>
      </w:r>
      <w:r w:rsidRPr="0053640B">
        <w:rPr>
          <w:rFonts w:cs="Traditional Arabic"/>
          <w:sz w:val="34"/>
          <w:szCs w:val="34"/>
          <w:rtl/>
          <w:lang w:bidi="ar-EG"/>
        </w:rPr>
        <w:t xml:space="preserve"> </w:t>
      </w:r>
      <w:r w:rsidRPr="0053640B">
        <w:rPr>
          <w:rFonts w:cs="Traditional Arabic" w:hint="eastAsia"/>
          <w:sz w:val="34"/>
          <w:szCs w:val="34"/>
          <w:rtl/>
          <w:lang w:bidi="ar-EG"/>
        </w:rPr>
        <w:t>مسالة</w:t>
      </w:r>
      <w:r w:rsidRPr="0053640B">
        <w:rPr>
          <w:rFonts w:cs="Traditional Arabic"/>
          <w:sz w:val="34"/>
          <w:szCs w:val="34"/>
          <w:rtl/>
          <w:lang w:bidi="ar-EG"/>
        </w:rPr>
        <w:t xml:space="preserve"> </w:t>
      </w:r>
      <w:r w:rsidRPr="0053640B">
        <w:rPr>
          <w:rFonts w:cs="Traditional Arabic" w:hint="eastAsia"/>
          <w:sz w:val="34"/>
          <w:szCs w:val="34"/>
          <w:rtl/>
          <w:lang w:bidi="ar-EG"/>
        </w:rPr>
        <w:t>تعارض</w:t>
      </w:r>
      <w:r w:rsidRPr="0053640B">
        <w:rPr>
          <w:rFonts w:cs="Traditional Arabic"/>
          <w:sz w:val="34"/>
          <w:szCs w:val="34"/>
          <w:rtl/>
          <w:lang w:bidi="ar-EG"/>
        </w:rPr>
        <w:t xml:space="preserve"> </w:t>
      </w:r>
      <w:r>
        <w:rPr>
          <w:rFonts w:cs="Traditional Arabic" w:hint="eastAsia"/>
          <w:sz w:val="34"/>
          <w:szCs w:val="34"/>
          <w:rtl/>
          <w:lang w:bidi="ar-EG"/>
        </w:rPr>
        <w:t>ال</w:t>
      </w:r>
      <w:r>
        <w:rPr>
          <w:rFonts w:cs="Traditional Arabic" w:hint="cs"/>
          <w:sz w:val="34"/>
          <w:szCs w:val="34"/>
          <w:rtl/>
          <w:lang w:bidi="ar-EG"/>
        </w:rPr>
        <w:t>أ</w:t>
      </w:r>
      <w:r w:rsidRPr="0053640B">
        <w:rPr>
          <w:rFonts w:cs="Traditional Arabic" w:hint="eastAsia"/>
          <w:sz w:val="34"/>
          <w:szCs w:val="34"/>
          <w:rtl/>
          <w:lang w:bidi="ar-EG"/>
        </w:rPr>
        <w:t>دلة</w:t>
      </w:r>
      <w:r w:rsidRPr="0053640B">
        <w:rPr>
          <w:rFonts w:cs="Traditional Arabic"/>
          <w:sz w:val="34"/>
          <w:szCs w:val="34"/>
          <w:rtl/>
          <w:lang w:bidi="ar-EG"/>
        </w:rPr>
        <w:t xml:space="preserve"> </w:t>
      </w:r>
      <w:r w:rsidRPr="0053640B">
        <w:rPr>
          <w:rFonts w:cs="Traditional Arabic" w:hint="eastAsia"/>
          <w:sz w:val="34"/>
          <w:szCs w:val="34"/>
          <w:rtl/>
          <w:lang w:bidi="ar-EG"/>
        </w:rPr>
        <w:t>عند</w:t>
      </w:r>
      <w:r w:rsidRPr="0053640B">
        <w:rPr>
          <w:rFonts w:cs="Traditional Arabic"/>
          <w:sz w:val="34"/>
          <w:szCs w:val="34"/>
          <w:rtl/>
          <w:lang w:bidi="ar-EG"/>
        </w:rPr>
        <w:t xml:space="preserve"> </w:t>
      </w:r>
      <w:r w:rsidRPr="0053640B">
        <w:rPr>
          <w:rFonts w:cs="Traditional Arabic" w:hint="eastAsia"/>
          <w:sz w:val="34"/>
          <w:szCs w:val="34"/>
          <w:rtl/>
          <w:lang w:bidi="ar-EG"/>
        </w:rPr>
        <w:t>المجتهد</w:t>
      </w:r>
      <w:r>
        <w:rPr>
          <w:rFonts w:cs="Traditional Arabic" w:hint="cs"/>
          <w:sz w:val="34"/>
          <w:szCs w:val="34"/>
          <w:rtl/>
          <w:lang w:bidi="ar-EG"/>
        </w:rPr>
        <w:t>،</w:t>
      </w:r>
      <w:r w:rsidRPr="0053640B">
        <w:rPr>
          <w:rFonts w:cs="Traditional Arabic"/>
          <w:sz w:val="34"/>
          <w:szCs w:val="34"/>
          <w:rtl/>
          <w:lang w:bidi="ar-EG"/>
        </w:rPr>
        <w:t xml:space="preserve"> </w:t>
      </w:r>
      <w:r w:rsidRPr="0053640B">
        <w:rPr>
          <w:rFonts w:cs="Traditional Arabic" w:hint="eastAsia"/>
          <w:sz w:val="34"/>
          <w:szCs w:val="34"/>
          <w:rtl/>
          <w:lang w:bidi="ar-EG"/>
        </w:rPr>
        <w:t>هل</w:t>
      </w:r>
      <w:r w:rsidRPr="0053640B">
        <w:rPr>
          <w:rFonts w:cs="Traditional Arabic"/>
          <w:sz w:val="34"/>
          <w:szCs w:val="34"/>
          <w:rtl/>
          <w:lang w:bidi="ar-EG"/>
        </w:rPr>
        <w:t xml:space="preserve"> </w:t>
      </w:r>
      <w:r w:rsidRPr="0053640B">
        <w:rPr>
          <w:rFonts w:cs="Traditional Arabic" w:hint="eastAsia"/>
          <w:sz w:val="34"/>
          <w:szCs w:val="34"/>
          <w:rtl/>
          <w:lang w:bidi="ar-EG"/>
        </w:rPr>
        <w:t>يعمل</w:t>
      </w:r>
      <w:r w:rsidRPr="0053640B">
        <w:rPr>
          <w:rFonts w:cs="Traditional Arabic"/>
          <w:sz w:val="34"/>
          <w:szCs w:val="34"/>
          <w:rtl/>
          <w:lang w:bidi="ar-EG"/>
        </w:rPr>
        <w:t xml:space="preserve"> </w:t>
      </w:r>
      <w:r>
        <w:rPr>
          <w:rFonts w:cs="Traditional Arabic" w:hint="eastAsia"/>
          <w:sz w:val="34"/>
          <w:szCs w:val="34"/>
          <w:rtl/>
          <w:lang w:bidi="ar-EG"/>
        </w:rPr>
        <w:t>بال</w:t>
      </w:r>
      <w:r>
        <w:rPr>
          <w:rFonts w:cs="Traditional Arabic" w:hint="cs"/>
          <w:sz w:val="34"/>
          <w:szCs w:val="34"/>
          <w:rtl/>
          <w:lang w:bidi="ar-EG"/>
        </w:rPr>
        <w:t>أ</w:t>
      </w:r>
      <w:r w:rsidRPr="0053640B">
        <w:rPr>
          <w:rFonts w:cs="Traditional Arabic" w:hint="eastAsia"/>
          <w:sz w:val="34"/>
          <w:szCs w:val="34"/>
          <w:rtl/>
          <w:lang w:bidi="ar-EG"/>
        </w:rPr>
        <w:t>خف</w:t>
      </w:r>
      <w:r w:rsidRPr="0053640B">
        <w:rPr>
          <w:rFonts w:cs="Traditional Arabic"/>
          <w:sz w:val="34"/>
          <w:szCs w:val="34"/>
          <w:rtl/>
          <w:lang w:bidi="ar-EG"/>
        </w:rPr>
        <w:t xml:space="preserve"> </w:t>
      </w:r>
      <w:r w:rsidRPr="0053640B">
        <w:rPr>
          <w:rFonts w:cs="Traditional Arabic" w:hint="eastAsia"/>
          <w:sz w:val="34"/>
          <w:szCs w:val="34"/>
          <w:rtl/>
          <w:lang w:bidi="ar-EG"/>
        </w:rPr>
        <w:t>أو</w:t>
      </w:r>
      <w:r>
        <w:rPr>
          <w:rFonts w:cs="Traditional Arabic" w:hint="cs"/>
          <w:sz w:val="34"/>
          <w:szCs w:val="34"/>
          <w:rtl/>
          <w:lang w:bidi="ar-EG"/>
        </w:rPr>
        <w:t xml:space="preserve"> </w:t>
      </w:r>
      <w:r>
        <w:rPr>
          <w:rFonts w:cs="Traditional Arabic" w:hint="eastAsia"/>
          <w:sz w:val="34"/>
          <w:szCs w:val="34"/>
          <w:rtl/>
          <w:lang w:bidi="ar-EG"/>
        </w:rPr>
        <w:t>بال</w:t>
      </w:r>
      <w:r>
        <w:rPr>
          <w:rFonts w:cs="Traditional Arabic" w:hint="cs"/>
          <w:sz w:val="34"/>
          <w:szCs w:val="34"/>
          <w:rtl/>
          <w:lang w:bidi="ar-EG"/>
        </w:rPr>
        <w:t>أ</w:t>
      </w:r>
      <w:r w:rsidRPr="0053640B">
        <w:rPr>
          <w:rFonts w:cs="Traditional Arabic" w:hint="eastAsia"/>
          <w:sz w:val="34"/>
          <w:szCs w:val="34"/>
          <w:rtl/>
          <w:lang w:bidi="ar-EG"/>
        </w:rPr>
        <w:t>شد</w:t>
      </w:r>
      <w:r w:rsidRPr="0053640B">
        <w:rPr>
          <w:rFonts w:cs="Traditional Arabic"/>
          <w:sz w:val="34"/>
          <w:szCs w:val="34"/>
          <w:rtl/>
          <w:lang w:bidi="ar-EG"/>
        </w:rPr>
        <w:t xml:space="preserve"> </w:t>
      </w:r>
      <w:r w:rsidRPr="0053640B">
        <w:rPr>
          <w:rFonts w:cs="Traditional Arabic" w:hint="eastAsia"/>
          <w:sz w:val="34"/>
          <w:szCs w:val="34"/>
          <w:rtl/>
          <w:lang w:bidi="ar-EG"/>
        </w:rPr>
        <w:t>أو</w:t>
      </w:r>
      <w:r>
        <w:rPr>
          <w:rFonts w:cs="Traditional Arabic" w:hint="cs"/>
          <w:sz w:val="34"/>
          <w:szCs w:val="34"/>
          <w:rtl/>
          <w:lang w:bidi="ar-EG"/>
        </w:rPr>
        <w:t xml:space="preserve"> </w:t>
      </w:r>
      <w:r w:rsidRPr="0053640B">
        <w:rPr>
          <w:rFonts w:cs="Traditional Arabic" w:hint="eastAsia"/>
          <w:sz w:val="34"/>
          <w:szCs w:val="34"/>
          <w:rtl/>
          <w:lang w:bidi="ar-EG"/>
        </w:rPr>
        <w:t>يتخير</w:t>
      </w:r>
      <w:r w:rsidRPr="0053640B">
        <w:rPr>
          <w:rFonts w:cs="Traditional Arabic"/>
          <w:sz w:val="34"/>
          <w:szCs w:val="34"/>
          <w:rtl/>
          <w:lang w:bidi="ar-EG"/>
        </w:rPr>
        <w:t xml:space="preserve"> </w:t>
      </w:r>
      <w:r w:rsidRPr="0053640B">
        <w:rPr>
          <w:rFonts w:cs="Traditional Arabic" w:hint="eastAsia"/>
          <w:sz w:val="34"/>
          <w:szCs w:val="34"/>
          <w:rtl/>
          <w:lang w:bidi="ar-EG"/>
        </w:rPr>
        <w:t>والصواب</w:t>
      </w:r>
      <w:r w:rsidR="00077500">
        <w:rPr>
          <w:rFonts w:cs="Traditional Arabic" w:hint="cs"/>
          <w:sz w:val="34"/>
          <w:szCs w:val="34"/>
          <w:rtl/>
          <w:lang w:bidi="ar-EG"/>
        </w:rPr>
        <w:t xml:space="preserve"> - كما يقول ابن القيم -</w:t>
      </w:r>
      <w:r w:rsidRPr="0053640B">
        <w:rPr>
          <w:rFonts w:cs="Traditional Arabic"/>
          <w:sz w:val="34"/>
          <w:szCs w:val="34"/>
          <w:rtl/>
          <w:lang w:bidi="ar-EG"/>
        </w:rPr>
        <w:t xml:space="preserve"> </w:t>
      </w:r>
      <w:r>
        <w:rPr>
          <w:rFonts w:cs="Traditional Arabic" w:hint="cs"/>
          <w:sz w:val="34"/>
          <w:szCs w:val="34"/>
          <w:rtl/>
          <w:lang w:bidi="ar-EG"/>
        </w:rPr>
        <w:t>أ</w:t>
      </w:r>
      <w:r w:rsidRPr="0053640B">
        <w:rPr>
          <w:rFonts w:cs="Traditional Arabic" w:hint="eastAsia"/>
          <w:sz w:val="34"/>
          <w:szCs w:val="34"/>
          <w:rtl/>
          <w:lang w:bidi="ar-EG"/>
        </w:rPr>
        <w:t>نه</w:t>
      </w:r>
      <w:r w:rsidRPr="0053640B">
        <w:rPr>
          <w:rFonts w:cs="Traditional Arabic"/>
          <w:sz w:val="34"/>
          <w:szCs w:val="34"/>
          <w:rtl/>
          <w:lang w:bidi="ar-EG"/>
        </w:rPr>
        <w:t xml:space="preserve"> </w:t>
      </w:r>
      <w:r w:rsidRPr="0053640B">
        <w:rPr>
          <w:rFonts w:cs="Traditional Arabic" w:hint="eastAsia"/>
          <w:sz w:val="34"/>
          <w:szCs w:val="34"/>
          <w:rtl/>
          <w:lang w:bidi="ar-EG"/>
        </w:rPr>
        <w:t>يجب</w:t>
      </w:r>
      <w:r w:rsidRPr="0053640B">
        <w:rPr>
          <w:rFonts w:cs="Traditional Arabic"/>
          <w:sz w:val="34"/>
          <w:szCs w:val="34"/>
          <w:rtl/>
          <w:lang w:bidi="ar-EG"/>
        </w:rPr>
        <w:t xml:space="preserve"> </w:t>
      </w:r>
      <w:r w:rsidRPr="0053640B">
        <w:rPr>
          <w:rFonts w:cs="Traditional Arabic" w:hint="eastAsia"/>
          <w:sz w:val="34"/>
          <w:szCs w:val="34"/>
          <w:rtl/>
          <w:lang w:bidi="ar-EG"/>
        </w:rPr>
        <w:t>عليه</w:t>
      </w:r>
      <w:r w:rsidRPr="0053640B">
        <w:rPr>
          <w:rFonts w:cs="Traditional Arabic"/>
          <w:sz w:val="34"/>
          <w:szCs w:val="34"/>
          <w:rtl/>
          <w:lang w:bidi="ar-EG"/>
        </w:rPr>
        <w:t xml:space="preserve"> </w:t>
      </w:r>
      <w:r w:rsidR="00077500" w:rsidRPr="0053640B">
        <w:rPr>
          <w:rFonts w:cs="Traditional Arabic" w:hint="cs"/>
          <w:sz w:val="34"/>
          <w:szCs w:val="34"/>
          <w:rtl/>
          <w:lang w:bidi="ar-EG"/>
        </w:rPr>
        <w:t>أن</w:t>
      </w:r>
      <w:r w:rsidRPr="0053640B">
        <w:rPr>
          <w:rFonts w:cs="Traditional Arabic"/>
          <w:sz w:val="34"/>
          <w:szCs w:val="34"/>
          <w:rtl/>
          <w:lang w:bidi="ar-EG"/>
        </w:rPr>
        <w:t xml:space="preserve"> </w:t>
      </w:r>
      <w:r w:rsidRPr="0053640B">
        <w:rPr>
          <w:rFonts w:cs="Traditional Arabic" w:hint="eastAsia"/>
          <w:sz w:val="34"/>
          <w:szCs w:val="34"/>
          <w:rtl/>
          <w:lang w:bidi="ar-EG"/>
        </w:rPr>
        <w:t>يتقى</w:t>
      </w:r>
      <w:r w:rsidRPr="0053640B">
        <w:rPr>
          <w:rFonts w:cs="Traditional Arabic"/>
          <w:sz w:val="34"/>
          <w:szCs w:val="34"/>
          <w:rtl/>
          <w:lang w:bidi="ar-EG"/>
        </w:rPr>
        <w:t xml:space="preserve"> </w:t>
      </w:r>
      <w:r w:rsidRPr="0053640B">
        <w:rPr>
          <w:rFonts w:cs="Traditional Arabic" w:hint="eastAsia"/>
          <w:sz w:val="34"/>
          <w:szCs w:val="34"/>
          <w:rtl/>
          <w:lang w:bidi="ar-EG"/>
        </w:rPr>
        <w:t>الله</w:t>
      </w:r>
      <w:r w:rsidRPr="0053640B">
        <w:rPr>
          <w:rFonts w:cs="Traditional Arabic"/>
          <w:sz w:val="34"/>
          <w:szCs w:val="34"/>
          <w:rtl/>
          <w:lang w:bidi="ar-EG"/>
        </w:rPr>
        <w:t xml:space="preserve"> </w:t>
      </w:r>
      <w:r w:rsidRPr="0053640B">
        <w:rPr>
          <w:rFonts w:cs="Traditional Arabic" w:hint="eastAsia"/>
          <w:sz w:val="34"/>
          <w:szCs w:val="34"/>
          <w:rtl/>
          <w:lang w:bidi="ar-EG"/>
        </w:rPr>
        <w:t>ما</w:t>
      </w:r>
      <w:r w:rsidRPr="0053640B">
        <w:rPr>
          <w:rFonts w:cs="Traditional Arabic"/>
          <w:sz w:val="34"/>
          <w:szCs w:val="34"/>
          <w:rtl/>
          <w:lang w:bidi="ar-EG"/>
        </w:rPr>
        <w:t xml:space="preserve"> </w:t>
      </w:r>
      <w:r w:rsidRPr="0053640B">
        <w:rPr>
          <w:rFonts w:cs="Traditional Arabic" w:hint="eastAsia"/>
          <w:sz w:val="34"/>
          <w:szCs w:val="34"/>
          <w:rtl/>
          <w:lang w:bidi="ar-EG"/>
        </w:rPr>
        <w:t>استطاع</w:t>
      </w:r>
      <w:r w:rsidRPr="0053640B">
        <w:rPr>
          <w:rFonts w:cs="Traditional Arabic"/>
          <w:sz w:val="34"/>
          <w:szCs w:val="34"/>
          <w:rtl/>
          <w:lang w:bidi="ar-EG"/>
        </w:rPr>
        <w:t xml:space="preserve"> </w:t>
      </w:r>
      <w:r w:rsidRPr="0053640B">
        <w:rPr>
          <w:rFonts w:cs="Traditional Arabic" w:hint="eastAsia"/>
          <w:sz w:val="34"/>
          <w:szCs w:val="34"/>
          <w:rtl/>
          <w:lang w:bidi="ar-EG"/>
        </w:rPr>
        <w:t>ويتحرى</w:t>
      </w:r>
      <w:r w:rsidRPr="0053640B">
        <w:rPr>
          <w:rFonts w:cs="Traditional Arabic"/>
          <w:sz w:val="34"/>
          <w:szCs w:val="34"/>
          <w:rtl/>
          <w:lang w:bidi="ar-EG"/>
        </w:rPr>
        <w:t xml:space="preserve"> </w:t>
      </w:r>
      <w:r w:rsidRPr="0053640B">
        <w:rPr>
          <w:rFonts w:cs="Traditional Arabic" w:hint="eastAsia"/>
          <w:sz w:val="34"/>
          <w:szCs w:val="34"/>
          <w:rtl/>
          <w:lang w:bidi="ar-EG"/>
        </w:rPr>
        <w:t>الحق</w:t>
      </w:r>
      <w:r w:rsidRPr="0053640B">
        <w:rPr>
          <w:rFonts w:cs="Traditional Arabic"/>
          <w:sz w:val="34"/>
          <w:szCs w:val="34"/>
          <w:rtl/>
          <w:lang w:bidi="ar-EG"/>
        </w:rPr>
        <w:t xml:space="preserve"> </w:t>
      </w:r>
      <w:r w:rsidRPr="0053640B">
        <w:rPr>
          <w:rFonts w:cs="Traditional Arabic" w:hint="eastAsia"/>
          <w:sz w:val="34"/>
          <w:szCs w:val="34"/>
          <w:rtl/>
          <w:lang w:bidi="ar-EG"/>
        </w:rPr>
        <w:t>بجهده</w:t>
      </w:r>
      <w:r w:rsidRPr="0053640B">
        <w:rPr>
          <w:rFonts w:cs="Traditional Arabic"/>
          <w:sz w:val="34"/>
          <w:szCs w:val="34"/>
          <w:rtl/>
          <w:lang w:bidi="ar-EG"/>
        </w:rPr>
        <w:t xml:space="preserve"> </w:t>
      </w:r>
      <w:r w:rsidRPr="0053640B">
        <w:rPr>
          <w:rFonts w:cs="Traditional Arabic" w:hint="eastAsia"/>
          <w:sz w:val="34"/>
          <w:szCs w:val="34"/>
          <w:rtl/>
          <w:lang w:bidi="ar-EG"/>
        </w:rPr>
        <w:t>ومعرفة</w:t>
      </w:r>
      <w:r w:rsidRPr="0053640B">
        <w:rPr>
          <w:rFonts w:cs="Traditional Arabic"/>
          <w:sz w:val="34"/>
          <w:szCs w:val="34"/>
          <w:rtl/>
          <w:lang w:bidi="ar-EG"/>
        </w:rPr>
        <w:t xml:space="preserve"> </w:t>
      </w:r>
      <w:r w:rsidRPr="0053640B">
        <w:rPr>
          <w:rFonts w:cs="Traditional Arabic" w:hint="eastAsia"/>
          <w:sz w:val="34"/>
          <w:szCs w:val="34"/>
          <w:rtl/>
          <w:lang w:bidi="ar-EG"/>
        </w:rPr>
        <w:t>مثله</w:t>
      </w:r>
      <w:r w:rsidRPr="0053640B">
        <w:rPr>
          <w:rFonts w:cs="Traditional Arabic"/>
          <w:sz w:val="34"/>
          <w:szCs w:val="34"/>
          <w:rtl/>
          <w:lang w:bidi="ar-EG"/>
        </w:rPr>
        <w:t xml:space="preserve"> </w:t>
      </w:r>
      <w:r w:rsidRPr="0053640B">
        <w:rPr>
          <w:rFonts w:cs="Traditional Arabic" w:hint="eastAsia"/>
          <w:sz w:val="34"/>
          <w:szCs w:val="34"/>
          <w:rtl/>
          <w:lang w:bidi="ar-EG"/>
        </w:rPr>
        <w:t>وقد</w:t>
      </w:r>
      <w:r w:rsidRPr="0053640B">
        <w:rPr>
          <w:rFonts w:cs="Traditional Arabic"/>
          <w:sz w:val="34"/>
          <w:szCs w:val="34"/>
          <w:rtl/>
          <w:lang w:bidi="ar-EG"/>
        </w:rPr>
        <w:t xml:space="preserve"> </w:t>
      </w:r>
      <w:r w:rsidRPr="0053640B">
        <w:rPr>
          <w:rFonts w:cs="Traditional Arabic" w:hint="eastAsia"/>
          <w:sz w:val="34"/>
          <w:szCs w:val="34"/>
          <w:rtl/>
          <w:lang w:bidi="ar-EG"/>
        </w:rPr>
        <w:t>نصب</w:t>
      </w:r>
      <w:r w:rsidRPr="0053640B">
        <w:rPr>
          <w:rFonts w:cs="Traditional Arabic"/>
          <w:sz w:val="34"/>
          <w:szCs w:val="34"/>
          <w:rtl/>
          <w:lang w:bidi="ar-EG"/>
        </w:rPr>
        <w:t xml:space="preserve"> </w:t>
      </w:r>
      <w:r w:rsidRPr="0053640B">
        <w:rPr>
          <w:rFonts w:cs="Traditional Arabic" w:hint="eastAsia"/>
          <w:sz w:val="34"/>
          <w:szCs w:val="34"/>
          <w:rtl/>
          <w:lang w:bidi="ar-EG"/>
        </w:rPr>
        <w:t>الله</w:t>
      </w:r>
      <w:r w:rsidRPr="0053640B">
        <w:rPr>
          <w:rFonts w:cs="Traditional Arabic"/>
          <w:sz w:val="34"/>
          <w:szCs w:val="34"/>
          <w:rtl/>
          <w:lang w:bidi="ar-EG"/>
        </w:rPr>
        <w:t xml:space="preserve"> </w:t>
      </w:r>
      <w:r w:rsidRPr="0053640B">
        <w:rPr>
          <w:rFonts w:cs="Traditional Arabic" w:hint="eastAsia"/>
          <w:sz w:val="34"/>
          <w:szCs w:val="34"/>
          <w:rtl/>
          <w:lang w:bidi="ar-EG"/>
        </w:rPr>
        <w:t>تعالى</w:t>
      </w:r>
      <w:r w:rsidRPr="0053640B">
        <w:rPr>
          <w:rFonts w:cs="Traditional Arabic"/>
          <w:sz w:val="34"/>
          <w:szCs w:val="34"/>
          <w:rtl/>
          <w:lang w:bidi="ar-EG"/>
        </w:rPr>
        <w:t xml:space="preserve"> </w:t>
      </w:r>
      <w:r w:rsidRPr="0053640B">
        <w:rPr>
          <w:rFonts w:cs="Traditional Arabic" w:hint="eastAsia"/>
          <w:sz w:val="34"/>
          <w:szCs w:val="34"/>
          <w:rtl/>
          <w:lang w:bidi="ar-EG"/>
        </w:rPr>
        <w:t>على</w:t>
      </w:r>
      <w:r w:rsidRPr="0053640B">
        <w:rPr>
          <w:rFonts w:cs="Traditional Arabic"/>
          <w:sz w:val="34"/>
          <w:szCs w:val="34"/>
          <w:rtl/>
          <w:lang w:bidi="ar-EG"/>
        </w:rPr>
        <w:t xml:space="preserve"> </w:t>
      </w:r>
      <w:r w:rsidRPr="0053640B">
        <w:rPr>
          <w:rFonts w:cs="Traditional Arabic" w:hint="eastAsia"/>
          <w:sz w:val="34"/>
          <w:szCs w:val="34"/>
          <w:rtl/>
          <w:lang w:bidi="ar-EG"/>
        </w:rPr>
        <w:t>الحق</w:t>
      </w:r>
      <w:r w:rsidR="00077500">
        <w:rPr>
          <w:rFonts w:cs="Traditional Arabic" w:hint="cs"/>
          <w:sz w:val="34"/>
          <w:szCs w:val="34"/>
          <w:rtl/>
          <w:lang w:bidi="ar-EG"/>
        </w:rPr>
        <w:t xml:space="preserve"> أ</w:t>
      </w:r>
      <w:r w:rsidRPr="0053640B">
        <w:rPr>
          <w:rFonts w:cs="Traditional Arabic" w:hint="eastAsia"/>
          <w:sz w:val="34"/>
          <w:szCs w:val="34"/>
          <w:rtl/>
          <w:lang w:bidi="ar-EG"/>
        </w:rPr>
        <w:t>مارات</w:t>
      </w:r>
      <w:r w:rsidRPr="0053640B">
        <w:rPr>
          <w:rFonts w:cs="Traditional Arabic"/>
          <w:sz w:val="34"/>
          <w:szCs w:val="34"/>
          <w:rtl/>
          <w:lang w:bidi="ar-EG"/>
        </w:rPr>
        <w:t xml:space="preserve"> </w:t>
      </w:r>
      <w:r w:rsidRPr="0053640B">
        <w:rPr>
          <w:rFonts w:cs="Traditional Arabic" w:hint="eastAsia"/>
          <w:sz w:val="34"/>
          <w:szCs w:val="34"/>
          <w:rtl/>
          <w:lang w:bidi="ar-EG"/>
        </w:rPr>
        <w:t>كثيرة</w:t>
      </w:r>
      <w:r w:rsidR="00077500">
        <w:rPr>
          <w:rFonts w:cs="Traditional Arabic" w:hint="cs"/>
          <w:sz w:val="34"/>
          <w:szCs w:val="34"/>
          <w:rtl/>
          <w:lang w:bidi="ar-EG"/>
        </w:rPr>
        <w:t>. (إعلام الموقعين 4/279).</w:t>
      </w:r>
    </w:p>
    <w:p w:rsidR="00077500" w:rsidRDefault="00D27E9E" w:rsidP="00542AE0">
      <w:pPr>
        <w:tabs>
          <w:tab w:val="left" w:pos="4337"/>
          <w:tab w:val="left" w:pos="5329"/>
        </w:tabs>
        <w:jc w:val="both"/>
        <w:rPr>
          <w:rFonts w:cs="Traditional Arabic"/>
          <w:sz w:val="34"/>
          <w:szCs w:val="34"/>
          <w:rtl/>
          <w:lang w:bidi="ar-EG"/>
        </w:rPr>
      </w:pPr>
      <w:r>
        <w:rPr>
          <w:rFonts w:cs="Traditional Arabic" w:hint="cs"/>
          <w:sz w:val="34"/>
          <w:szCs w:val="34"/>
          <w:rtl/>
          <w:lang w:bidi="ar-EG"/>
        </w:rPr>
        <w:t>القاعدة الرابعة: هل يلزم اتباع مذهب معين؟</w:t>
      </w:r>
    </w:p>
    <w:p w:rsidR="00661E8C" w:rsidRDefault="00661E8C" w:rsidP="00542AE0">
      <w:pPr>
        <w:tabs>
          <w:tab w:val="left" w:pos="4337"/>
          <w:tab w:val="left" w:pos="5329"/>
        </w:tabs>
        <w:jc w:val="both"/>
        <w:rPr>
          <w:rFonts w:cs="Traditional Arabic"/>
          <w:sz w:val="34"/>
          <w:szCs w:val="34"/>
          <w:rtl/>
          <w:lang w:bidi="ar-EG"/>
        </w:rPr>
      </w:pPr>
      <w:r>
        <w:rPr>
          <w:rFonts w:cs="Traditional Arabic" w:hint="cs"/>
          <w:sz w:val="34"/>
          <w:szCs w:val="34"/>
          <w:rtl/>
          <w:lang w:bidi="ar-EG"/>
        </w:rPr>
        <w:t>والتساؤل هنا يشمل المفتي والمستفتي.</w:t>
      </w:r>
    </w:p>
    <w:p w:rsidR="00FD68A0" w:rsidRDefault="00661E8C" w:rsidP="00FD68A0">
      <w:pPr>
        <w:tabs>
          <w:tab w:val="left" w:pos="4337"/>
          <w:tab w:val="left" w:pos="5329"/>
        </w:tabs>
        <w:jc w:val="both"/>
        <w:rPr>
          <w:rFonts w:cs="Traditional Arabic"/>
          <w:sz w:val="34"/>
          <w:szCs w:val="34"/>
          <w:rtl/>
          <w:lang w:bidi="ar-EG"/>
        </w:rPr>
      </w:pPr>
      <w:r>
        <w:rPr>
          <w:rFonts w:cs="Traditional Arabic" w:hint="cs"/>
          <w:sz w:val="34"/>
          <w:szCs w:val="34"/>
          <w:rtl/>
          <w:lang w:bidi="ar-EG"/>
        </w:rPr>
        <w:t xml:space="preserve">ولا شك أنها قضية ذات شأن كبير، ولا يمكننا في عجالة أن نوفيها حقها من البحث، فهي مرتبطة بقضية أكبر، </w:t>
      </w:r>
      <w:r w:rsidR="00FD68A0">
        <w:rPr>
          <w:rFonts w:cs="Traditional Arabic" w:hint="cs"/>
          <w:sz w:val="34"/>
          <w:szCs w:val="34"/>
          <w:rtl/>
          <w:lang w:bidi="ar-EG"/>
        </w:rPr>
        <w:t>هي (الاجتهاد والتقليد).</w:t>
      </w:r>
    </w:p>
    <w:p w:rsidR="00FD68A0" w:rsidRDefault="00FD68A0" w:rsidP="00FD68A0">
      <w:pPr>
        <w:tabs>
          <w:tab w:val="left" w:pos="4337"/>
          <w:tab w:val="left" w:pos="5329"/>
        </w:tabs>
        <w:jc w:val="both"/>
        <w:rPr>
          <w:rFonts w:cs="Traditional Arabic"/>
          <w:sz w:val="34"/>
          <w:szCs w:val="34"/>
          <w:rtl/>
          <w:lang w:bidi="ar-EG"/>
        </w:rPr>
      </w:pPr>
      <w:r>
        <w:rPr>
          <w:rFonts w:cs="Traditional Arabic" w:hint="cs"/>
          <w:sz w:val="34"/>
          <w:szCs w:val="34"/>
          <w:rtl/>
          <w:lang w:bidi="ar-EG"/>
        </w:rPr>
        <w:t>ومع أن أكثر أهل العلم على جواز التقليد في حق غير  المجتهد، إلا أن لهذا التقليد شروطًا أهمها: أن يكون على بصيرة ووعي، بحيث يلزم المسلم عندما يقلد عالمًا أن يتحرى الحق بتعلم ما استطاع وأن ينظر في العالم هل هو أهل أن يتبع؟ سواء من حيث سلوكه، أو من حيث علمه.</w:t>
      </w:r>
    </w:p>
    <w:p w:rsidR="00FD68A0" w:rsidRDefault="00FD68A0" w:rsidP="00FD68A0">
      <w:pPr>
        <w:tabs>
          <w:tab w:val="left" w:pos="4337"/>
          <w:tab w:val="left" w:pos="5329"/>
        </w:tabs>
        <w:jc w:val="both"/>
        <w:rPr>
          <w:rFonts w:cs="Traditional Arabic"/>
          <w:sz w:val="34"/>
          <w:szCs w:val="34"/>
          <w:rtl/>
          <w:lang w:bidi="ar-EG"/>
        </w:rPr>
      </w:pPr>
      <w:r>
        <w:rPr>
          <w:rFonts w:cs="Traditional Arabic" w:hint="cs"/>
          <w:sz w:val="34"/>
          <w:szCs w:val="34"/>
          <w:rtl/>
          <w:lang w:bidi="ar-EG"/>
        </w:rPr>
        <w:lastRenderedPageBreak/>
        <w:t>هذا في حق المسلم العامي.</w:t>
      </w:r>
    </w:p>
    <w:p w:rsidR="00FD68A0" w:rsidRDefault="008B6DCC" w:rsidP="00FD68A0">
      <w:pPr>
        <w:tabs>
          <w:tab w:val="left" w:pos="4337"/>
          <w:tab w:val="left" w:pos="5329"/>
        </w:tabs>
        <w:jc w:val="both"/>
        <w:rPr>
          <w:rFonts w:cs="Traditional Arabic"/>
          <w:sz w:val="34"/>
          <w:szCs w:val="34"/>
          <w:rtl/>
          <w:lang w:bidi="ar-EG"/>
        </w:rPr>
      </w:pPr>
      <w:r>
        <w:rPr>
          <w:rFonts w:cs="Traditional Arabic" w:hint="cs"/>
          <w:sz w:val="34"/>
          <w:szCs w:val="34"/>
          <w:rtl/>
          <w:lang w:bidi="ar-EG"/>
        </w:rPr>
        <w:t>أما المسلم المتعلم أو العالم غير المجتهد فإنه يلزمه البحث والنظر في كل حادثة، أو مسألة قد اختلف فيها سواء في إطار أصول مذهبه، أو في إطار أصول المذاهب الإسلامية المعتبرة. (ينظر إعلام الموقعين 4/331).</w:t>
      </w:r>
    </w:p>
    <w:p w:rsidR="008B6DCC" w:rsidRDefault="008B6DCC" w:rsidP="00FD68A0">
      <w:pPr>
        <w:tabs>
          <w:tab w:val="left" w:pos="4337"/>
          <w:tab w:val="left" w:pos="5329"/>
        </w:tabs>
        <w:jc w:val="both"/>
        <w:rPr>
          <w:rFonts w:cs="Traditional Arabic"/>
          <w:sz w:val="34"/>
          <w:szCs w:val="34"/>
          <w:rtl/>
          <w:lang w:bidi="ar-EG"/>
        </w:rPr>
      </w:pPr>
      <w:r>
        <w:rPr>
          <w:rFonts w:cs="Traditional Arabic" w:hint="cs"/>
          <w:sz w:val="34"/>
          <w:szCs w:val="34"/>
          <w:rtl/>
          <w:lang w:bidi="ar-EG"/>
        </w:rPr>
        <w:t>ولذا يرى كثير من أهل التحقيق أن المسلم غير ملزم باتباع مذهب معين لا يحيد عنه في مسألة فإذا ساغ التقليد في الجملة، فليس مقتضى ذلك التزام المذهب في كل مسألة.</w:t>
      </w:r>
    </w:p>
    <w:p w:rsidR="008B6DCC" w:rsidRDefault="008B6DCC" w:rsidP="00FD68A0">
      <w:pPr>
        <w:tabs>
          <w:tab w:val="left" w:pos="4337"/>
          <w:tab w:val="left" w:pos="5329"/>
        </w:tabs>
        <w:jc w:val="both"/>
        <w:rPr>
          <w:rFonts w:cs="Traditional Arabic"/>
          <w:sz w:val="34"/>
          <w:szCs w:val="34"/>
          <w:rtl/>
          <w:lang w:bidi="ar-EG"/>
        </w:rPr>
      </w:pPr>
      <w:r>
        <w:rPr>
          <w:rFonts w:cs="Traditional Arabic" w:hint="cs"/>
          <w:sz w:val="34"/>
          <w:szCs w:val="34"/>
          <w:rtl/>
          <w:lang w:bidi="ar-EG"/>
        </w:rPr>
        <w:t>وهذا ما يظهر من اختيار الإمام ابن تيمية ومنهجه، قال ابن القيم (إعلام الموقعين 4/331): "الصواب المقطوع به أنه لا يلزم العامي التمذهب... بل لا يصح للعامي مذهب ولو تمذهب به، فالعامي لا مذهب له".</w:t>
      </w:r>
    </w:p>
    <w:p w:rsidR="008B6DCC" w:rsidRDefault="001F34FE" w:rsidP="00FD68A0">
      <w:pPr>
        <w:tabs>
          <w:tab w:val="left" w:pos="4337"/>
          <w:tab w:val="left" w:pos="5329"/>
        </w:tabs>
        <w:jc w:val="both"/>
        <w:rPr>
          <w:rFonts w:cs="Traditional Arabic"/>
          <w:sz w:val="34"/>
          <w:szCs w:val="34"/>
          <w:rtl/>
          <w:lang w:bidi="ar-EG"/>
        </w:rPr>
      </w:pPr>
      <w:r>
        <w:rPr>
          <w:rFonts w:cs="Traditional Arabic" w:hint="cs"/>
          <w:sz w:val="34"/>
          <w:szCs w:val="34"/>
          <w:rtl/>
          <w:lang w:bidi="ar-EG"/>
        </w:rPr>
        <w:t>القاعدة الخامسة: موقف المستفتي تجاه تعدد الفتوى:</w:t>
      </w:r>
    </w:p>
    <w:p w:rsidR="001F34FE" w:rsidRDefault="001F34FE" w:rsidP="00FD68A0">
      <w:pPr>
        <w:tabs>
          <w:tab w:val="left" w:pos="4337"/>
          <w:tab w:val="left" w:pos="5329"/>
        </w:tabs>
        <w:jc w:val="both"/>
        <w:rPr>
          <w:rFonts w:cs="Traditional Arabic"/>
          <w:sz w:val="34"/>
          <w:szCs w:val="34"/>
          <w:rtl/>
          <w:lang w:bidi="ar-EG"/>
        </w:rPr>
      </w:pPr>
      <w:r>
        <w:rPr>
          <w:rFonts w:cs="Traditional Arabic" w:hint="cs"/>
          <w:sz w:val="34"/>
          <w:szCs w:val="34"/>
          <w:rtl/>
          <w:lang w:bidi="ar-EG"/>
        </w:rPr>
        <w:t>من الناحية النظرية يذكر علماء الأصول والفقه خلافًا في هذه المسألة:</w:t>
      </w:r>
    </w:p>
    <w:p w:rsidR="00F3023A" w:rsidRDefault="001F34FE" w:rsidP="007156A2">
      <w:pPr>
        <w:tabs>
          <w:tab w:val="left" w:pos="4337"/>
          <w:tab w:val="left" w:pos="5329"/>
        </w:tabs>
        <w:jc w:val="both"/>
        <w:rPr>
          <w:rFonts w:cs="Traditional Arabic"/>
          <w:sz w:val="34"/>
          <w:szCs w:val="34"/>
          <w:rtl/>
          <w:lang w:bidi="ar-EG"/>
        </w:rPr>
      </w:pPr>
      <w:r>
        <w:rPr>
          <w:rFonts w:cs="Traditional Arabic" w:hint="cs"/>
          <w:sz w:val="34"/>
          <w:szCs w:val="34"/>
          <w:rtl/>
          <w:lang w:bidi="ar-EG"/>
        </w:rPr>
        <w:t xml:space="preserve">يقول ابن القيم (إعلام الموقعين 4/333): </w:t>
      </w:r>
      <w:r w:rsidR="00013816">
        <w:rPr>
          <w:rFonts w:cs="Traditional Arabic" w:hint="cs"/>
          <w:sz w:val="34"/>
          <w:szCs w:val="34"/>
          <w:rtl/>
          <w:lang w:bidi="ar-EG"/>
        </w:rPr>
        <w:t xml:space="preserve">" إذا </w:t>
      </w:r>
      <w:r w:rsidR="00013816" w:rsidRPr="00013816">
        <w:rPr>
          <w:rFonts w:cs="Traditional Arabic" w:hint="eastAsia"/>
          <w:sz w:val="34"/>
          <w:szCs w:val="34"/>
          <w:rtl/>
          <w:lang w:bidi="ar-EG"/>
        </w:rPr>
        <w:t>اختلف</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عليه</w:t>
      </w:r>
      <w:r w:rsidR="00013816" w:rsidRPr="00013816">
        <w:rPr>
          <w:rFonts w:cs="Traditional Arabic"/>
          <w:sz w:val="34"/>
          <w:szCs w:val="34"/>
          <w:rtl/>
          <w:lang w:bidi="ar-EG"/>
        </w:rPr>
        <w:t xml:space="preserve"> </w:t>
      </w:r>
      <w:r w:rsidR="00013816">
        <w:rPr>
          <w:rFonts w:cs="Traditional Arabic" w:hint="cs"/>
          <w:sz w:val="34"/>
          <w:szCs w:val="34"/>
          <w:rtl/>
          <w:lang w:bidi="ar-EG"/>
        </w:rPr>
        <w:t xml:space="preserve">- يعني المستفتي - </w:t>
      </w:r>
      <w:r w:rsidR="00013816" w:rsidRPr="00013816">
        <w:rPr>
          <w:rFonts w:cs="Traditional Arabic" w:hint="eastAsia"/>
          <w:sz w:val="34"/>
          <w:szCs w:val="34"/>
          <w:rtl/>
          <w:lang w:bidi="ar-EG"/>
        </w:rPr>
        <w:t>مفتيان</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فأكثر</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فهل</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يأخذ</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بأغلظ</w:t>
      </w:r>
      <w:r w:rsidR="00013816" w:rsidRPr="00013816">
        <w:rPr>
          <w:rFonts w:cs="Traditional Arabic"/>
          <w:sz w:val="34"/>
          <w:szCs w:val="34"/>
          <w:rtl/>
          <w:lang w:bidi="ar-EG"/>
        </w:rPr>
        <w:t xml:space="preserve"> </w:t>
      </w:r>
      <w:r w:rsidR="00013816" w:rsidRPr="00013816">
        <w:rPr>
          <w:rFonts w:cs="Traditional Arabic" w:hint="cs"/>
          <w:sz w:val="34"/>
          <w:szCs w:val="34"/>
          <w:rtl/>
          <w:lang w:bidi="ar-EG"/>
        </w:rPr>
        <w:t>الأقوال</w:t>
      </w:r>
      <w:r w:rsidR="00013816">
        <w:rPr>
          <w:rFonts w:cs="Traditional Arabic" w:hint="cs"/>
          <w:sz w:val="34"/>
          <w:szCs w:val="34"/>
          <w:rtl/>
          <w:lang w:bidi="ar-EG"/>
        </w:rPr>
        <w:t>؟</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أو</w:t>
      </w:r>
      <w:r w:rsidR="00013816">
        <w:rPr>
          <w:rFonts w:cs="Traditional Arabic" w:hint="cs"/>
          <w:sz w:val="34"/>
          <w:szCs w:val="34"/>
          <w:rtl/>
          <w:lang w:bidi="ar-EG"/>
        </w:rPr>
        <w:t xml:space="preserve"> </w:t>
      </w:r>
      <w:r w:rsidR="00013816" w:rsidRPr="00013816">
        <w:rPr>
          <w:rFonts w:cs="Traditional Arabic" w:hint="eastAsia"/>
          <w:sz w:val="34"/>
          <w:szCs w:val="34"/>
          <w:rtl/>
          <w:lang w:bidi="ar-EG"/>
        </w:rPr>
        <w:t>بأخفها</w:t>
      </w:r>
      <w:r w:rsidR="00013816">
        <w:rPr>
          <w:rFonts w:cs="Traditional Arabic" w:hint="cs"/>
          <w:sz w:val="34"/>
          <w:szCs w:val="34"/>
          <w:rtl/>
          <w:lang w:bidi="ar-EG"/>
        </w:rPr>
        <w:t>؟</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أو</w:t>
      </w:r>
      <w:r w:rsidR="00013816">
        <w:rPr>
          <w:rFonts w:cs="Traditional Arabic" w:hint="cs"/>
          <w:sz w:val="34"/>
          <w:szCs w:val="34"/>
          <w:rtl/>
          <w:lang w:bidi="ar-EG"/>
        </w:rPr>
        <w:t xml:space="preserve"> </w:t>
      </w:r>
      <w:r w:rsidR="00013816" w:rsidRPr="00013816">
        <w:rPr>
          <w:rFonts w:cs="Traditional Arabic" w:hint="eastAsia"/>
          <w:sz w:val="34"/>
          <w:szCs w:val="34"/>
          <w:rtl/>
          <w:lang w:bidi="ar-EG"/>
        </w:rPr>
        <w:t>يتخير</w:t>
      </w:r>
      <w:r w:rsidR="007156A2">
        <w:rPr>
          <w:rFonts w:cs="Traditional Arabic" w:hint="cs"/>
          <w:sz w:val="34"/>
          <w:szCs w:val="34"/>
          <w:rtl/>
          <w:lang w:bidi="ar-EG"/>
        </w:rPr>
        <w:t>؟</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أو</w:t>
      </w:r>
      <w:r w:rsidR="00013816">
        <w:rPr>
          <w:rFonts w:cs="Traditional Arabic" w:hint="cs"/>
          <w:sz w:val="34"/>
          <w:szCs w:val="34"/>
          <w:rtl/>
          <w:lang w:bidi="ar-EG"/>
        </w:rPr>
        <w:t xml:space="preserve"> </w:t>
      </w:r>
      <w:r w:rsidR="00013816" w:rsidRPr="00013816">
        <w:rPr>
          <w:rFonts w:cs="Traditional Arabic" w:hint="eastAsia"/>
          <w:sz w:val="34"/>
          <w:szCs w:val="34"/>
          <w:rtl/>
          <w:lang w:bidi="ar-EG"/>
        </w:rPr>
        <w:t>يأخذ</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بقول</w:t>
      </w:r>
      <w:r w:rsidR="00013816" w:rsidRPr="00013816">
        <w:rPr>
          <w:rFonts w:cs="Traditional Arabic"/>
          <w:sz w:val="34"/>
          <w:szCs w:val="34"/>
          <w:rtl/>
          <w:lang w:bidi="ar-EG"/>
        </w:rPr>
        <w:t xml:space="preserve"> </w:t>
      </w:r>
      <w:r w:rsidR="007156A2">
        <w:rPr>
          <w:rFonts w:cs="Traditional Arabic" w:hint="eastAsia"/>
          <w:sz w:val="34"/>
          <w:szCs w:val="34"/>
          <w:rtl/>
          <w:lang w:bidi="ar-EG"/>
        </w:rPr>
        <w:t>ال</w:t>
      </w:r>
      <w:r w:rsidR="007156A2">
        <w:rPr>
          <w:rFonts w:cs="Traditional Arabic" w:hint="cs"/>
          <w:sz w:val="34"/>
          <w:szCs w:val="34"/>
          <w:rtl/>
          <w:lang w:bidi="ar-EG"/>
        </w:rPr>
        <w:t>أ</w:t>
      </w:r>
      <w:r w:rsidR="00013816" w:rsidRPr="00013816">
        <w:rPr>
          <w:rFonts w:cs="Traditional Arabic" w:hint="eastAsia"/>
          <w:sz w:val="34"/>
          <w:szCs w:val="34"/>
          <w:rtl/>
          <w:lang w:bidi="ar-EG"/>
        </w:rPr>
        <w:t>علم</w:t>
      </w:r>
      <w:r w:rsidR="007156A2">
        <w:rPr>
          <w:rFonts w:cs="Traditional Arabic" w:hint="cs"/>
          <w:sz w:val="34"/>
          <w:szCs w:val="34"/>
          <w:rtl/>
          <w:lang w:bidi="ar-EG"/>
        </w:rPr>
        <w:t>؟</w:t>
      </w:r>
      <w:r w:rsidR="00013816" w:rsidRPr="00013816">
        <w:rPr>
          <w:rFonts w:cs="Traditional Arabic"/>
          <w:sz w:val="34"/>
          <w:szCs w:val="34"/>
          <w:rtl/>
          <w:lang w:bidi="ar-EG"/>
        </w:rPr>
        <w:t xml:space="preserve"> </w:t>
      </w:r>
      <w:r w:rsidR="007156A2">
        <w:rPr>
          <w:rFonts w:cs="Traditional Arabic" w:hint="cs"/>
          <w:sz w:val="34"/>
          <w:szCs w:val="34"/>
          <w:rtl/>
          <w:lang w:bidi="ar-EG"/>
        </w:rPr>
        <w:t>أ</w:t>
      </w:r>
      <w:r w:rsidR="00013816" w:rsidRPr="00013816">
        <w:rPr>
          <w:rFonts w:cs="Traditional Arabic" w:hint="eastAsia"/>
          <w:sz w:val="34"/>
          <w:szCs w:val="34"/>
          <w:rtl/>
          <w:lang w:bidi="ar-EG"/>
        </w:rPr>
        <w:t>و</w:t>
      </w:r>
      <w:r w:rsidR="007156A2">
        <w:rPr>
          <w:rFonts w:cs="Traditional Arabic" w:hint="cs"/>
          <w:sz w:val="34"/>
          <w:szCs w:val="34"/>
          <w:rtl/>
          <w:lang w:bidi="ar-EG"/>
        </w:rPr>
        <w:t xml:space="preserve"> </w:t>
      </w:r>
      <w:r w:rsidR="007156A2">
        <w:rPr>
          <w:rFonts w:cs="Traditional Arabic" w:hint="eastAsia"/>
          <w:sz w:val="34"/>
          <w:szCs w:val="34"/>
          <w:rtl/>
          <w:lang w:bidi="ar-EG"/>
        </w:rPr>
        <w:t>ال</w:t>
      </w:r>
      <w:r w:rsidR="007156A2">
        <w:rPr>
          <w:rFonts w:cs="Traditional Arabic" w:hint="cs"/>
          <w:sz w:val="34"/>
          <w:szCs w:val="34"/>
          <w:rtl/>
          <w:lang w:bidi="ar-EG"/>
        </w:rPr>
        <w:t>أ</w:t>
      </w:r>
      <w:r w:rsidR="00013816" w:rsidRPr="00013816">
        <w:rPr>
          <w:rFonts w:cs="Traditional Arabic" w:hint="eastAsia"/>
          <w:sz w:val="34"/>
          <w:szCs w:val="34"/>
          <w:rtl/>
          <w:lang w:bidi="ar-EG"/>
        </w:rPr>
        <w:t>ورع</w:t>
      </w:r>
      <w:r w:rsidR="007156A2">
        <w:rPr>
          <w:rFonts w:cs="Traditional Arabic" w:hint="cs"/>
          <w:sz w:val="34"/>
          <w:szCs w:val="34"/>
          <w:rtl/>
          <w:lang w:bidi="ar-EG"/>
        </w:rPr>
        <w:t>؟</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أو</w:t>
      </w:r>
      <w:r w:rsidR="007156A2">
        <w:rPr>
          <w:rFonts w:cs="Traditional Arabic" w:hint="cs"/>
          <w:sz w:val="34"/>
          <w:szCs w:val="34"/>
          <w:rtl/>
          <w:lang w:bidi="ar-EG"/>
        </w:rPr>
        <w:t xml:space="preserve"> </w:t>
      </w:r>
      <w:r w:rsidR="00013816" w:rsidRPr="00013816">
        <w:rPr>
          <w:rFonts w:cs="Traditional Arabic" w:hint="eastAsia"/>
          <w:sz w:val="34"/>
          <w:szCs w:val="34"/>
          <w:rtl/>
          <w:lang w:bidi="ar-EG"/>
        </w:rPr>
        <w:t>يعدل</w:t>
      </w:r>
      <w:r w:rsidR="00013816" w:rsidRPr="00013816">
        <w:rPr>
          <w:rFonts w:cs="Traditional Arabic"/>
          <w:sz w:val="34"/>
          <w:szCs w:val="34"/>
          <w:rtl/>
          <w:lang w:bidi="ar-EG"/>
        </w:rPr>
        <w:t xml:space="preserve"> </w:t>
      </w:r>
      <w:r w:rsidR="007156A2">
        <w:rPr>
          <w:rFonts w:cs="Traditional Arabic" w:hint="cs"/>
          <w:sz w:val="34"/>
          <w:szCs w:val="34"/>
          <w:rtl/>
          <w:lang w:bidi="ar-EG"/>
        </w:rPr>
        <w:t>إ</w:t>
      </w:r>
      <w:r w:rsidR="00013816" w:rsidRPr="00013816">
        <w:rPr>
          <w:rFonts w:cs="Traditional Arabic" w:hint="eastAsia"/>
          <w:sz w:val="34"/>
          <w:szCs w:val="34"/>
          <w:rtl/>
          <w:lang w:bidi="ar-EG"/>
        </w:rPr>
        <w:t>لى</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مفت</w:t>
      </w:r>
      <w:r w:rsidR="00013816" w:rsidRPr="00013816">
        <w:rPr>
          <w:rFonts w:cs="Traditional Arabic"/>
          <w:sz w:val="34"/>
          <w:szCs w:val="34"/>
          <w:rtl/>
          <w:lang w:bidi="ar-EG"/>
        </w:rPr>
        <w:t xml:space="preserve"> </w:t>
      </w:r>
      <w:r w:rsidR="007156A2">
        <w:rPr>
          <w:rFonts w:cs="Traditional Arabic" w:hint="cs"/>
          <w:sz w:val="34"/>
          <w:szCs w:val="34"/>
          <w:rtl/>
          <w:lang w:bidi="ar-EG"/>
        </w:rPr>
        <w:t>آ</w:t>
      </w:r>
      <w:r w:rsidR="00013816" w:rsidRPr="00013816">
        <w:rPr>
          <w:rFonts w:cs="Traditional Arabic" w:hint="eastAsia"/>
          <w:sz w:val="34"/>
          <w:szCs w:val="34"/>
          <w:rtl/>
          <w:lang w:bidi="ar-EG"/>
        </w:rPr>
        <w:t>خر</w:t>
      </w:r>
      <w:r w:rsidR="007156A2">
        <w:rPr>
          <w:rFonts w:cs="Traditional Arabic" w:hint="cs"/>
          <w:sz w:val="34"/>
          <w:szCs w:val="34"/>
          <w:rtl/>
          <w:lang w:bidi="ar-EG"/>
        </w:rPr>
        <w:t>؟</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فينظر</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من</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يوافق</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من</w:t>
      </w:r>
      <w:r w:rsidR="00013816" w:rsidRPr="00013816">
        <w:rPr>
          <w:rFonts w:cs="Traditional Arabic"/>
          <w:sz w:val="34"/>
          <w:szCs w:val="34"/>
          <w:rtl/>
          <w:lang w:bidi="ar-EG"/>
        </w:rPr>
        <w:t xml:space="preserve"> </w:t>
      </w:r>
      <w:r w:rsidR="007156A2">
        <w:rPr>
          <w:rFonts w:cs="Traditional Arabic" w:hint="eastAsia"/>
          <w:sz w:val="34"/>
          <w:szCs w:val="34"/>
          <w:rtl/>
          <w:lang w:bidi="ar-EG"/>
        </w:rPr>
        <w:t>ال</w:t>
      </w:r>
      <w:r w:rsidR="007156A2">
        <w:rPr>
          <w:rFonts w:cs="Traditional Arabic" w:hint="cs"/>
          <w:sz w:val="34"/>
          <w:szCs w:val="34"/>
          <w:rtl/>
          <w:lang w:bidi="ar-EG"/>
        </w:rPr>
        <w:t>أ</w:t>
      </w:r>
      <w:r w:rsidR="00013816" w:rsidRPr="00013816">
        <w:rPr>
          <w:rFonts w:cs="Traditional Arabic" w:hint="eastAsia"/>
          <w:sz w:val="34"/>
          <w:szCs w:val="34"/>
          <w:rtl/>
          <w:lang w:bidi="ar-EG"/>
        </w:rPr>
        <w:t>ولين</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فيعمل</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بالفتوى</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التي</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يوقع</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عليها</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أو</w:t>
      </w:r>
      <w:r w:rsidR="007156A2">
        <w:rPr>
          <w:rFonts w:cs="Traditional Arabic" w:hint="cs"/>
          <w:sz w:val="34"/>
          <w:szCs w:val="34"/>
          <w:rtl/>
          <w:lang w:bidi="ar-EG"/>
        </w:rPr>
        <w:t xml:space="preserve"> </w:t>
      </w:r>
      <w:r w:rsidR="00013816" w:rsidRPr="00013816">
        <w:rPr>
          <w:rFonts w:cs="Traditional Arabic" w:hint="eastAsia"/>
          <w:sz w:val="34"/>
          <w:szCs w:val="34"/>
          <w:rtl/>
          <w:lang w:bidi="ar-EG"/>
        </w:rPr>
        <w:t>يجب</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عليه</w:t>
      </w:r>
      <w:r w:rsidR="00013816" w:rsidRPr="00013816">
        <w:rPr>
          <w:rFonts w:cs="Traditional Arabic"/>
          <w:sz w:val="34"/>
          <w:szCs w:val="34"/>
          <w:rtl/>
          <w:lang w:bidi="ar-EG"/>
        </w:rPr>
        <w:t xml:space="preserve"> </w:t>
      </w:r>
      <w:r w:rsidR="007156A2">
        <w:rPr>
          <w:rFonts w:cs="Traditional Arabic" w:hint="cs"/>
          <w:sz w:val="34"/>
          <w:szCs w:val="34"/>
          <w:rtl/>
          <w:lang w:bidi="ar-EG"/>
        </w:rPr>
        <w:t>أ</w:t>
      </w:r>
      <w:r w:rsidR="00013816" w:rsidRPr="00013816">
        <w:rPr>
          <w:rFonts w:cs="Traditional Arabic" w:hint="eastAsia"/>
          <w:sz w:val="34"/>
          <w:szCs w:val="34"/>
          <w:rtl/>
          <w:lang w:bidi="ar-EG"/>
        </w:rPr>
        <w:t>ن</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يتحرى</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ويبحث</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عن</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الراجح</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بحسبه</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فيه</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سبعة</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مذاهب</w:t>
      </w:r>
      <w:r w:rsidR="00013816" w:rsidRPr="00013816">
        <w:rPr>
          <w:rFonts w:cs="Traditional Arabic"/>
          <w:sz w:val="34"/>
          <w:szCs w:val="34"/>
          <w:rtl/>
          <w:lang w:bidi="ar-EG"/>
        </w:rPr>
        <w:t xml:space="preserve"> </w:t>
      </w:r>
      <w:r w:rsidR="007156A2">
        <w:rPr>
          <w:rFonts w:cs="Traditional Arabic" w:hint="cs"/>
          <w:sz w:val="34"/>
          <w:szCs w:val="34"/>
          <w:rtl/>
          <w:lang w:bidi="ar-EG"/>
        </w:rPr>
        <w:t>أ</w:t>
      </w:r>
      <w:r w:rsidR="00013816" w:rsidRPr="00013816">
        <w:rPr>
          <w:rFonts w:cs="Traditional Arabic" w:hint="eastAsia"/>
          <w:sz w:val="34"/>
          <w:szCs w:val="34"/>
          <w:rtl/>
          <w:lang w:bidi="ar-EG"/>
        </w:rPr>
        <w:t>رجحها</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السابع</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فيعمل</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كما</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يعمل</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عند</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اختلاف</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الطريقين</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أو</w:t>
      </w:r>
      <w:r w:rsidR="007156A2">
        <w:rPr>
          <w:rFonts w:cs="Traditional Arabic" w:hint="cs"/>
          <w:sz w:val="34"/>
          <w:szCs w:val="34"/>
          <w:rtl/>
          <w:lang w:bidi="ar-EG"/>
        </w:rPr>
        <w:t xml:space="preserve"> </w:t>
      </w:r>
      <w:r w:rsidR="00013816" w:rsidRPr="00013816">
        <w:rPr>
          <w:rFonts w:cs="Traditional Arabic" w:hint="eastAsia"/>
          <w:sz w:val="34"/>
          <w:szCs w:val="34"/>
          <w:rtl/>
          <w:lang w:bidi="ar-EG"/>
        </w:rPr>
        <w:t>الطبيبين</w:t>
      </w:r>
      <w:r w:rsidR="00013816" w:rsidRPr="00013816">
        <w:rPr>
          <w:rFonts w:cs="Traditional Arabic"/>
          <w:sz w:val="34"/>
          <w:szCs w:val="34"/>
          <w:rtl/>
          <w:lang w:bidi="ar-EG"/>
        </w:rPr>
        <w:t xml:space="preserve"> </w:t>
      </w:r>
      <w:r w:rsidR="00013816" w:rsidRPr="00013816">
        <w:rPr>
          <w:rFonts w:cs="Traditional Arabic" w:hint="eastAsia"/>
          <w:sz w:val="34"/>
          <w:szCs w:val="34"/>
          <w:rtl/>
          <w:lang w:bidi="ar-EG"/>
        </w:rPr>
        <w:t>أو</w:t>
      </w:r>
      <w:r w:rsidR="007156A2">
        <w:rPr>
          <w:rFonts w:cs="Traditional Arabic" w:hint="cs"/>
          <w:sz w:val="34"/>
          <w:szCs w:val="34"/>
          <w:rtl/>
          <w:lang w:bidi="ar-EG"/>
        </w:rPr>
        <w:t xml:space="preserve"> </w:t>
      </w:r>
      <w:r w:rsidR="00013816" w:rsidRPr="00013816">
        <w:rPr>
          <w:rFonts w:cs="Traditional Arabic" w:hint="eastAsia"/>
          <w:sz w:val="34"/>
          <w:szCs w:val="34"/>
          <w:rtl/>
          <w:lang w:bidi="ar-EG"/>
        </w:rPr>
        <w:t>المشيرين</w:t>
      </w:r>
      <w:r w:rsidR="007156A2">
        <w:rPr>
          <w:rFonts w:cs="Traditional Arabic" w:hint="cs"/>
          <w:sz w:val="34"/>
          <w:szCs w:val="34"/>
          <w:rtl/>
          <w:lang w:bidi="ar-EG"/>
        </w:rPr>
        <w:t>"</w:t>
      </w:r>
      <w:r w:rsidR="00013816" w:rsidRPr="00013816">
        <w:rPr>
          <w:rFonts w:cs="Traditional Arabic"/>
          <w:sz w:val="34"/>
          <w:szCs w:val="34"/>
          <w:rtl/>
          <w:lang w:bidi="ar-EG"/>
        </w:rPr>
        <w:t xml:space="preserve"> </w:t>
      </w:r>
      <w:r w:rsidR="007156A2">
        <w:rPr>
          <w:rFonts w:cs="Traditional Arabic" w:hint="cs"/>
          <w:sz w:val="34"/>
          <w:szCs w:val="34"/>
          <w:rtl/>
          <w:lang w:bidi="ar-EG"/>
        </w:rPr>
        <w:t>ا. هـ.</w:t>
      </w:r>
    </w:p>
    <w:p w:rsidR="00215151" w:rsidRDefault="00F3023A" w:rsidP="007156A2">
      <w:pPr>
        <w:tabs>
          <w:tab w:val="left" w:pos="4337"/>
          <w:tab w:val="left" w:pos="5329"/>
        </w:tabs>
        <w:jc w:val="both"/>
        <w:rPr>
          <w:rFonts w:cs="Traditional Arabic"/>
          <w:sz w:val="34"/>
          <w:szCs w:val="34"/>
          <w:rtl/>
          <w:lang w:bidi="ar-EG"/>
        </w:rPr>
      </w:pPr>
      <w:r>
        <w:rPr>
          <w:rFonts w:cs="Traditional Arabic" w:hint="cs"/>
          <w:sz w:val="34"/>
          <w:szCs w:val="34"/>
          <w:rtl/>
          <w:lang w:bidi="ar-EG"/>
        </w:rPr>
        <w:t xml:space="preserve">أظن أنه ينبغي التفصيل هنا، فقال: أما بالنسبة للعامي الذي ليس بإمكانه الترجيح بين الأقوال، فالذي ينبغي عليه أن يبحث </w:t>
      </w:r>
      <w:r w:rsidR="00215151">
        <w:rPr>
          <w:rFonts w:cs="Traditional Arabic" w:hint="cs"/>
          <w:sz w:val="34"/>
          <w:szCs w:val="34"/>
          <w:rtl/>
          <w:lang w:bidi="ar-EG"/>
        </w:rPr>
        <w:t>عن العالم الثقة، إما بسؤال طلبة العلم عنه، أو بحسب الشهرة، فإذا أبان له الأمر سأل.</w:t>
      </w:r>
    </w:p>
    <w:p w:rsidR="00215151" w:rsidRDefault="00215151" w:rsidP="007156A2">
      <w:pPr>
        <w:tabs>
          <w:tab w:val="left" w:pos="4337"/>
          <w:tab w:val="left" w:pos="5329"/>
        </w:tabs>
        <w:jc w:val="both"/>
        <w:rPr>
          <w:rFonts w:cs="Traditional Arabic"/>
          <w:sz w:val="34"/>
          <w:szCs w:val="34"/>
          <w:rtl/>
          <w:lang w:bidi="ar-EG"/>
        </w:rPr>
      </w:pPr>
      <w:r>
        <w:rPr>
          <w:rFonts w:cs="Traditional Arabic" w:hint="cs"/>
          <w:sz w:val="34"/>
          <w:szCs w:val="34"/>
          <w:rtl/>
          <w:lang w:bidi="ar-EG"/>
        </w:rPr>
        <w:lastRenderedPageBreak/>
        <w:t>أما بالنسبة لطلاب العلم والباحثين في العلوم الشرعية وما يتصل بها، وكذلك أنصاف العلماء فالذي ينبغي في حقهم أن يبحثوا بأنفسهم عن الحق إما قراءة، أو سماعًا، أو مناقشة ومدارسة، فإن ظهر الحق أخذ به، وإلا كان له التقليد والسؤال.</w:t>
      </w:r>
    </w:p>
    <w:p w:rsidR="00F37EFA" w:rsidRDefault="00215151" w:rsidP="007156A2">
      <w:pPr>
        <w:tabs>
          <w:tab w:val="left" w:pos="4337"/>
          <w:tab w:val="left" w:pos="5329"/>
        </w:tabs>
        <w:jc w:val="both"/>
        <w:rPr>
          <w:rFonts w:cs="Traditional Arabic"/>
          <w:sz w:val="34"/>
          <w:szCs w:val="34"/>
          <w:rtl/>
          <w:lang w:bidi="ar-EG"/>
        </w:rPr>
      </w:pPr>
      <w:r>
        <w:rPr>
          <w:rFonts w:cs="Traditional Arabic" w:hint="cs"/>
          <w:sz w:val="34"/>
          <w:szCs w:val="34"/>
          <w:rtl/>
          <w:lang w:bidi="ar-EG"/>
        </w:rPr>
        <w:t xml:space="preserve">وربما كان الأخذ بالقول الأشد أحيانًا أو الأخف </w:t>
      </w:r>
      <w:r w:rsidR="00F37EFA">
        <w:rPr>
          <w:rFonts w:cs="Traditional Arabic" w:hint="cs"/>
          <w:sz w:val="34"/>
          <w:szCs w:val="34"/>
          <w:rtl/>
          <w:lang w:bidi="ar-EG"/>
        </w:rPr>
        <w:t>أو التخير ما يكون فيه مصلحة ظاهرة، فيسوغ العمل به.</w:t>
      </w:r>
    </w:p>
    <w:p w:rsidR="00F37EFA" w:rsidRDefault="00F37EFA" w:rsidP="007156A2">
      <w:pPr>
        <w:tabs>
          <w:tab w:val="left" w:pos="4337"/>
          <w:tab w:val="left" w:pos="5329"/>
        </w:tabs>
        <w:jc w:val="both"/>
        <w:rPr>
          <w:rFonts w:cs="Traditional Arabic"/>
          <w:sz w:val="34"/>
          <w:szCs w:val="34"/>
          <w:rtl/>
          <w:lang w:bidi="ar-EG"/>
        </w:rPr>
      </w:pPr>
      <w:r>
        <w:rPr>
          <w:rFonts w:cs="Traditional Arabic" w:hint="cs"/>
          <w:sz w:val="34"/>
          <w:szCs w:val="34"/>
          <w:rtl/>
          <w:lang w:bidi="ar-EG"/>
        </w:rPr>
        <w:t>ولا سيما إذا كان السؤال واردًا من مؤسسة أو شركة أو  مصلحة حكومية كمستشفى مثلًا أو بنك....</w:t>
      </w:r>
    </w:p>
    <w:p w:rsidR="00013816" w:rsidRPr="00013816" w:rsidRDefault="00F37EFA" w:rsidP="007156A2">
      <w:pPr>
        <w:tabs>
          <w:tab w:val="left" w:pos="4337"/>
          <w:tab w:val="left" w:pos="5329"/>
        </w:tabs>
        <w:jc w:val="both"/>
        <w:rPr>
          <w:rFonts w:cs="Traditional Arabic"/>
          <w:sz w:val="34"/>
          <w:szCs w:val="34"/>
          <w:rtl/>
          <w:lang w:bidi="ar-EG"/>
        </w:rPr>
      </w:pPr>
      <w:r>
        <w:rPr>
          <w:rFonts w:cs="Traditional Arabic" w:hint="cs"/>
          <w:sz w:val="34"/>
          <w:szCs w:val="34"/>
          <w:rtl/>
          <w:lang w:bidi="ar-EG"/>
        </w:rPr>
        <w:t>تحريرًا في 5/11/1425 هـ.</w:t>
      </w:r>
      <w:r w:rsidR="00013816" w:rsidRPr="00013816">
        <w:rPr>
          <w:rFonts w:cs="Traditional Arabic"/>
          <w:sz w:val="34"/>
          <w:szCs w:val="34"/>
          <w:rtl/>
          <w:lang w:bidi="ar-EG"/>
        </w:rPr>
        <w:t xml:space="preserve"> </w:t>
      </w:r>
    </w:p>
    <w:p w:rsidR="00013816" w:rsidRPr="00013816" w:rsidRDefault="00013816" w:rsidP="00013816">
      <w:pPr>
        <w:tabs>
          <w:tab w:val="left" w:pos="4337"/>
          <w:tab w:val="left" w:pos="5329"/>
        </w:tabs>
        <w:jc w:val="both"/>
        <w:rPr>
          <w:rFonts w:cs="Traditional Arabic"/>
          <w:sz w:val="34"/>
          <w:szCs w:val="34"/>
          <w:rtl/>
          <w:lang w:bidi="ar-EG"/>
        </w:rPr>
      </w:pPr>
    </w:p>
    <w:sectPr w:rsidR="00013816" w:rsidRPr="00013816" w:rsidSect="00C17A6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0FA8" w:rsidRDefault="00F30FA8" w:rsidP="001C458A">
      <w:pPr>
        <w:spacing w:after="0" w:line="240" w:lineRule="auto"/>
      </w:pPr>
      <w:r>
        <w:separator/>
      </w:r>
    </w:p>
  </w:endnote>
  <w:endnote w:type="continuationSeparator" w:id="1">
    <w:p w:rsidR="00F30FA8" w:rsidRDefault="00F30FA8" w:rsidP="001C45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0FA8" w:rsidRDefault="00F30FA8" w:rsidP="001C458A">
      <w:pPr>
        <w:spacing w:after="0" w:line="240" w:lineRule="auto"/>
      </w:pPr>
      <w:r>
        <w:separator/>
      </w:r>
    </w:p>
  </w:footnote>
  <w:footnote w:type="continuationSeparator" w:id="1">
    <w:p w:rsidR="00F30FA8" w:rsidRDefault="00F30FA8" w:rsidP="001C458A">
      <w:pPr>
        <w:spacing w:after="0" w:line="240" w:lineRule="auto"/>
      </w:pPr>
      <w:r>
        <w:continuationSeparator/>
      </w:r>
    </w:p>
  </w:footnote>
  <w:footnote w:id="2">
    <w:p w:rsidR="001C458A" w:rsidRPr="00F37EFA" w:rsidRDefault="001C458A">
      <w:pPr>
        <w:pStyle w:val="a3"/>
        <w:rPr>
          <w:rFonts w:cs="Traditional Arabic"/>
          <w:sz w:val="28"/>
          <w:szCs w:val="28"/>
          <w:rtl/>
          <w:lang w:bidi="ar-EG"/>
        </w:rPr>
      </w:pPr>
      <w:r w:rsidRPr="00F37EFA">
        <w:rPr>
          <w:rStyle w:val="a4"/>
          <w:rFonts w:cs="Traditional Arabic"/>
          <w:sz w:val="28"/>
          <w:szCs w:val="28"/>
        </w:rPr>
        <w:footnoteRef/>
      </w:r>
      <w:r w:rsidRPr="00F37EFA">
        <w:rPr>
          <w:rFonts w:cs="Traditional Arabic"/>
          <w:sz w:val="28"/>
          <w:szCs w:val="28"/>
          <w:rtl/>
        </w:rPr>
        <w:t xml:space="preserve"> </w:t>
      </w:r>
      <w:r w:rsidR="00604F72" w:rsidRPr="00F37EFA">
        <w:rPr>
          <w:rFonts w:cs="Traditional Arabic" w:hint="cs"/>
          <w:sz w:val="28"/>
          <w:szCs w:val="28"/>
          <w:rtl/>
          <w:lang w:bidi="ar-EG"/>
        </w:rPr>
        <w:t>ينظر: الموافقات 4/130.</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useFELayout/>
  </w:compat>
  <w:rsids>
    <w:rsidRoot w:val="00684EC2"/>
    <w:rsid w:val="00013816"/>
    <w:rsid w:val="00077500"/>
    <w:rsid w:val="000A5863"/>
    <w:rsid w:val="000D38F3"/>
    <w:rsid w:val="000F2EED"/>
    <w:rsid w:val="001C458A"/>
    <w:rsid w:val="001D1765"/>
    <w:rsid w:val="001F34FE"/>
    <w:rsid w:val="00215151"/>
    <w:rsid w:val="00244759"/>
    <w:rsid w:val="003D0B01"/>
    <w:rsid w:val="003E18B1"/>
    <w:rsid w:val="004F2327"/>
    <w:rsid w:val="0053640B"/>
    <w:rsid w:val="00542AE0"/>
    <w:rsid w:val="005B1194"/>
    <w:rsid w:val="00603B0B"/>
    <w:rsid w:val="00604F72"/>
    <w:rsid w:val="00652196"/>
    <w:rsid w:val="00661E8C"/>
    <w:rsid w:val="00684EC2"/>
    <w:rsid w:val="00711C37"/>
    <w:rsid w:val="007156A2"/>
    <w:rsid w:val="00794A1C"/>
    <w:rsid w:val="00840E8C"/>
    <w:rsid w:val="00862C3E"/>
    <w:rsid w:val="00896C7A"/>
    <w:rsid w:val="008B6DCC"/>
    <w:rsid w:val="00925582"/>
    <w:rsid w:val="00A40D41"/>
    <w:rsid w:val="00AC06FB"/>
    <w:rsid w:val="00C13598"/>
    <w:rsid w:val="00C17A6B"/>
    <w:rsid w:val="00CA2BF1"/>
    <w:rsid w:val="00CD69D5"/>
    <w:rsid w:val="00D27E9E"/>
    <w:rsid w:val="00DB148B"/>
    <w:rsid w:val="00EA64AA"/>
    <w:rsid w:val="00F3023A"/>
    <w:rsid w:val="00F30FA8"/>
    <w:rsid w:val="00F37EFA"/>
    <w:rsid w:val="00FD68A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A6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1C458A"/>
    <w:pPr>
      <w:spacing w:after="0" w:line="240" w:lineRule="auto"/>
    </w:pPr>
    <w:rPr>
      <w:sz w:val="20"/>
      <w:szCs w:val="20"/>
    </w:rPr>
  </w:style>
  <w:style w:type="character" w:customStyle="1" w:styleId="Char">
    <w:name w:val="نص حاشية سفلية Char"/>
    <w:basedOn w:val="a0"/>
    <w:link w:val="a3"/>
    <w:uiPriority w:val="99"/>
    <w:semiHidden/>
    <w:rsid w:val="001C458A"/>
    <w:rPr>
      <w:sz w:val="20"/>
      <w:szCs w:val="20"/>
    </w:rPr>
  </w:style>
  <w:style w:type="character" w:styleId="a4">
    <w:name w:val="footnote reference"/>
    <w:basedOn w:val="a0"/>
    <w:uiPriority w:val="99"/>
    <w:semiHidden/>
    <w:unhideWhenUsed/>
    <w:rsid w:val="001C458A"/>
    <w:rPr>
      <w:vertAlign w:val="superscript"/>
    </w:rPr>
  </w:style>
</w:styles>
</file>

<file path=word/webSettings.xml><?xml version="1.0" encoding="utf-8"?>
<w:webSettings xmlns:r="http://schemas.openxmlformats.org/officeDocument/2006/relationships" xmlns:w="http://schemas.openxmlformats.org/wordprocessingml/2006/main">
  <w:divs>
    <w:div w:id="44835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Pages>
  <Words>1137</Words>
  <Characters>6482</Characters>
  <Application>Microsoft Office Word</Application>
  <DocSecurity>0</DocSecurity>
  <Lines>54</Lines>
  <Paragraphs>15</Paragraphs>
  <ScaleCrop>false</ScaleCrop>
  <HeadingPairs>
    <vt:vector size="2" baseType="variant">
      <vt:variant>
        <vt:lpstr>العنوان</vt:lpstr>
      </vt:variant>
      <vt:variant>
        <vt:i4>1</vt:i4>
      </vt:variant>
    </vt:vector>
  </HeadingPairs>
  <TitlesOfParts>
    <vt:vector size="1" baseType="lpstr">
      <vt:lpstr/>
    </vt:vector>
  </TitlesOfParts>
  <Company>dewan</Company>
  <LinksUpToDate>false</LinksUpToDate>
  <CharactersWithSpaces>7604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mtharwat</dc:creator>
  <cp:keywords/>
  <dc:description/>
  <cp:lastModifiedBy>tharwat</cp:lastModifiedBy>
  <cp:revision>11</cp:revision>
  <dcterms:created xsi:type="dcterms:W3CDTF">2011-07-13T08:17:00Z</dcterms:created>
  <dcterms:modified xsi:type="dcterms:W3CDTF">2011-07-13T14:18:00Z</dcterms:modified>
</cp:coreProperties>
</file>